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06" w:rsidRPr="00361136" w:rsidRDefault="00C27806" w:rsidP="00C27806">
      <w:pPr>
        <w:shd w:val="clear" w:color="auto" w:fill="FFFFFF"/>
        <w:spacing w:after="0"/>
        <w:ind w:left="14" w:firstLine="694"/>
        <w:rPr>
          <w:rFonts w:eastAsia="Calibri" w:cs="Times New Roman"/>
          <w:color w:val="auto"/>
          <w:szCs w:val="28"/>
        </w:rPr>
      </w:pPr>
      <w:r w:rsidRPr="00361136">
        <w:rPr>
          <w:rFonts w:eastAsia="Calibri" w:cs="Times New Roman"/>
          <w:color w:val="auto"/>
          <w:szCs w:val="28"/>
        </w:rPr>
        <w:t xml:space="preserve">Муниципальное </w:t>
      </w:r>
      <w:r>
        <w:rPr>
          <w:rFonts w:eastAsia="Calibri" w:cs="Times New Roman"/>
          <w:color w:val="auto"/>
          <w:szCs w:val="28"/>
        </w:rPr>
        <w:t xml:space="preserve">бюджетное </w:t>
      </w:r>
      <w:r w:rsidRPr="00361136">
        <w:rPr>
          <w:rFonts w:eastAsia="Calibri" w:cs="Times New Roman"/>
          <w:color w:val="auto"/>
          <w:szCs w:val="28"/>
        </w:rPr>
        <w:t>дошкольное образовательное учреждение №20 г. Липецка</w:t>
      </w:r>
    </w:p>
    <w:p w:rsidR="00C27806" w:rsidRPr="00361136" w:rsidRDefault="00C27806" w:rsidP="00C27806">
      <w:pPr>
        <w:shd w:val="clear" w:color="auto" w:fill="FFFFFF"/>
        <w:spacing w:after="0"/>
        <w:ind w:left="14" w:firstLine="694"/>
        <w:rPr>
          <w:rFonts w:eastAsia="Calibri" w:cs="Times New Roman"/>
          <w:color w:val="auto"/>
          <w:szCs w:val="28"/>
        </w:rPr>
      </w:pPr>
    </w:p>
    <w:p w:rsidR="00C27806" w:rsidRPr="00361136" w:rsidRDefault="00C27806" w:rsidP="00C27806">
      <w:pPr>
        <w:shd w:val="clear" w:color="auto" w:fill="FFFFFF"/>
        <w:spacing w:after="0"/>
        <w:ind w:left="14" w:firstLine="694"/>
        <w:jc w:val="both"/>
        <w:rPr>
          <w:rFonts w:eastAsia="Calibri" w:cs="Times New Roman"/>
          <w:color w:val="auto"/>
          <w:szCs w:val="28"/>
        </w:rPr>
      </w:pPr>
    </w:p>
    <w:p w:rsidR="00C27806" w:rsidRPr="00361136" w:rsidRDefault="00C27806" w:rsidP="00C27806">
      <w:pPr>
        <w:shd w:val="clear" w:color="auto" w:fill="FFFFFF"/>
        <w:spacing w:after="0"/>
        <w:ind w:left="14" w:firstLine="694"/>
        <w:jc w:val="both"/>
        <w:rPr>
          <w:rFonts w:eastAsia="Calibri" w:cs="Times New Roman"/>
          <w:color w:val="auto"/>
          <w:szCs w:val="28"/>
        </w:rPr>
      </w:pPr>
    </w:p>
    <w:p w:rsidR="00C27806" w:rsidRPr="00361136" w:rsidRDefault="00C27806" w:rsidP="00C27806">
      <w:pPr>
        <w:shd w:val="clear" w:color="auto" w:fill="FFFFFF"/>
        <w:spacing w:after="0"/>
        <w:ind w:left="14" w:firstLine="694"/>
        <w:jc w:val="both"/>
        <w:rPr>
          <w:rFonts w:eastAsia="Calibri" w:cs="Times New Roman"/>
          <w:color w:val="auto"/>
          <w:szCs w:val="28"/>
        </w:rPr>
      </w:pPr>
    </w:p>
    <w:p w:rsidR="00C27806" w:rsidRPr="00361136" w:rsidRDefault="00C27806" w:rsidP="00C27806">
      <w:pPr>
        <w:shd w:val="clear" w:color="auto" w:fill="FFFFFF"/>
        <w:spacing w:after="0"/>
        <w:ind w:left="14" w:firstLine="694"/>
        <w:jc w:val="both"/>
        <w:rPr>
          <w:rFonts w:eastAsia="Calibri" w:cs="Times New Roman"/>
          <w:color w:val="auto"/>
          <w:szCs w:val="28"/>
        </w:rPr>
      </w:pPr>
    </w:p>
    <w:p w:rsidR="00C27806" w:rsidRPr="00361136" w:rsidRDefault="00C27806" w:rsidP="00C27806">
      <w:pPr>
        <w:shd w:val="clear" w:color="auto" w:fill="FFFFFF"/>
        <w:spacing w:after="0"/>
        <w:ind w:left="14" w:firstLine="694"/>
        <w:jc w:val="both"/>
        <w:rPr>
          <w:rFonts w:eastAsia="Calibri" w:cs="Times New Roman"/>
          <w:color w:val="auto"/>
          <w:szCs w:val="28"/>
        </w:rPr>
      </w:pPr>
    </w:p>
    <w:p w:rsidR="00C27806" w:rsidRPr="00361136" w:rsidRDefault="00C27806" w:rsidP="00C27806">
      <w:pPr>
        <w:shd w:val="clear" w:color="auto" w:fill="FFFFFF"/>
        <w:spacing w:after="0"/>
        <w:ind w:left="14" w:firstLine="694"/>
        <w:jc w:val="both"/>
        <w:rPr>
          <w:rFonts w:eastAsia="Calibri" w:cs="Times New Roman"/>
          <w:color w:val="auto"/>
          <w:szCs w:val="28"/>
        </w:rPr>
      </w:pPr>
    </w:p>
    <w:p w:rsidR="00C27806" w:rsidRPr="00361136" w:rsidRDefault="00C27806" w:rsidP="00C27806">
      <w:pPr>
        <w:shd w:val="clear" w:color="auto" w:fill="FFFFFF"/>
        <w:spacing w:after="0"/>
        <w:ind w:firstLine="0"/>
        <w:jc w:val="both"/>
        <w:rPr>
          <w:rFonts w:eastAsia="Calibri" w:cs="Times New Roman"/>
          <w:color w:val="auto"/>
          <w:szCs w:val="28"/>
        </w:rPr>
      </w:pPr>
    </w:p>
    <w:p w:rsidR="00C27806" w:rsidRPr="00361136" w:rsidRDefault="00C27806" w:rsidP="00C27806">
      <w:pPr>
        <w:shd w:val="clear" w:color="auto" w:fill="FFFFFF"/>
        <w:spacing w:after="0"/>
        <w:ind w:left="14" w:firstLine="694"/>
        <w:jc w:val="both"/>
        <w:rPr>
          <w:rFonts w:eastAsia="Calibri" w:cs="Times New Roman"/>
          <w:color w:val="auto"/>
          <w:sz w:val="36"/>
          <w:szCs w:val="28"/>
        </w:rPr>
      </w:pPr>
    </w:p>
    <w:p w:rsidR="00C27806" w:rsidRPr="00361136" w:rsidRDefault="00C27806" w:rsidP="00C27806">
      <w:pPr>
        <w:shd w:val="clear" w:color="auto" w:fill="FFFFFF"/>
        <w:spacing w:after="0"/>
        <w:ind w:left="14" w:firstLine="694"/>
        <w:rPr>
          <w:rFonts w:eastAsia="Calibri" w:cs="Times New Roman"/>
          <w:b/>
          <w:color w:val="auto"/>
          <w:sz w:val="36"/>
          <w:szCs w:val="28"/>
        </w:rPr>
      </w:pPr>
      <w:r w:rsidRPr="00361136">
        <w:rPr>
          <w:rFonts w:eastAsia="Calibri" w:cs="Times New Roman"/>
          <w:b/>
          <w:color w:val="auto"/>
          <w:sz w:val="36"/>
          <w:szCs w:val="28"/>
        </w:rPr>
        <w:t xml:space="preserve">ВЫСТУПЛЕНИЕ </w:t>
      </w:r>
    </w:p>
    <w:p w:rsidR="00777570" w:rsidRPr="00777570" w:rsidRDefault="00C27806" w:rsidP="00777570">
      <w:pPr>
        <w:tabs>
          <w:tab w:val="left" w:pos="3420"/>
        </w:tabs>
        <w:spacing w:after="0"/>
        <w:rPr>
          <w:rFonts w:eastAsia="Calibri" w:cs="Times New Roman"/>
          <w:color w:val="auto"/>
          <w:szCs w:val="28"/>
        </w:rPr>
      </w:pPr>
      <w:r>
        <w:rPr>
          <w:rFonts w:eastAsia="Calibri" w:cs="Times New Roman"/>
          <w:color w:val="auto"/>
          <w:szCs w:val="28"/>
        </w:rPr>
        <w:t xml:space="preserve">на </w:t>
      </w:r>
      <w:r w:rsidR="00777570">
        <w:rPr>
          <w:rFonts w:eastAsia="Calibri" w:cs="Times New Roman"/>
          <w:color w:val="auto"/>
          <w:szCs w:val="28"/>
        </w:rPr>
        <w:t xml:space="preserve">семинаре </w:t>
      </w:r>
      <w:r w:rsidR="00777570" w:rsidRPr="00777570">
        <w:rPr>
          <w:rFonts w:eastAsia="Calibri" w:cs="Times New Roman"/>
          <w:color w:val="auto"/>
          <w:szCs w:val="28"/>
        </w:rPr>
        <w:t>городского профессионального сообщества</w:t>
      </w:r>
    </w:p>
    <w:p w:rsidR="00777570" w:rsidRPr="00777570" w:rsidRDefault="00777570" w:rsidP="00777570">
      <w:pPr>
        <w:tabs>
          <w:tab w:val="left" w:pos="3420"/>
        </w:tabs>
        <w:spacing w:after="0" w:line="276" w:lineRule="auto"/>
        <w:ind w:firstLine="0"/>
        <w:rPr>
          <w:rFonts w:eastAsia="Calibri" w:cs="Times New Roman"/>
          <w:color w:val="auto"/>
          <w:szCs w:val="28"/>
        </w:rPr>
      </w:pPr>
      <w:r w:rsidRPr="00777570">
        <w:rPr>
          <w:rFonts w:eastAsia="Calibri" w:cs="Times New Roman"/>
          <w:color w:val="auto"/>
          <w:szCs w:val="28"/>
        </w:rPr>
        <w:t>по художественно-эстетическому развитию</w:t>
      </w:r>
    </w:p>
    <w:p w:rsidR="00777570" w:rsidRPr="00777570" w:rsidRDefault="00777570" w:rsidP="00777570">
      <w:pPr>
        <w:tabs>
          <w:tab w:val="left" w:pos="3420"/>
        </w:tabs>
        <w:spacing w:after="0" w:line="276" w:lineRule="auto"/>
        <w:ind w:firstLine="0"/>
        <w:rPr>
          <w:rFonts w:eastAsia="Calibri" w:cs="Times New Roman"/>
          <w:color w:val="auto"/>
          <w:szCs w:val="28"/>
        </w:rPr>
      </w:pPr>
      <w:r w:rsidRPr="00777570">
        <w:rPr>
          <w:rFonts w:eastAsia="Calibri" w:cs="Times New Roman"/>
          <w:color w:val="auto"/>
          <w:szCs w:val="28"/>
        </w:rPr>
        <w:t>на базе ДОУ №20 г. Липецка</w:t>
      </w:r>
    </w:p>
    <w:p w:rsidR="00777570" w:rsidRDefault="00777570" w:rsidP="00777570">
      <w:pPr>
        <w:shd w:val="clear" w:color="auto" w:fill="FFFFFF"/>
        <w:spacing w:after="0"/>
        <w:ind w:left="14" w:firstLine="694"/>
        <w:rPr>
          <w:rFonts w:eastAsia="Calibri" w:cs="Times New Roman"/>
          <w:color w:val="auto"/>
          <w:szCs w:val="28"/>
        </w:rPr>
      </w:pPr>
    </w:p>
    <w:p w:rsidR="00C27806" w:rsidRDefault="00777570" w:rsidP="00C27806">
      <w:pPr>
        <w:shd w:val="clear" w:color="auto" w:fill="FFFFFF"/>
        <w:spacing w:after="0"/>
        <w:ind w:left="14" w:firstLine="694"/>
        <w:rPr>
          <w:rFonts w:eastAsia="Calibri" w:cs="Times New Roman"/>
          <w:color w:val="auto"/>
          <w:szCs w:val="28"/>
        </w:rPr>
      </w:pPr>
      <w:r>
        <w:rPr>
          <w:rFonts w:eastAsia="Calibri" w:cs="Times New Roman"/>
          <w:color w:val="auto"/>
          <w:szCs w:val="28"/>
        </w:rPr>
        <w:t xml:space="preserve">для заместителей заведующих </w:t>
      </w:r>
      <w:r w:rsidR="00C27806">
        <w:rPr>
          <w:rFonts w:eastAsia="Calibri" w:cs="Times New Roman"/>
          <w:color w:val="auto"/>
          <w:szCs w:val="28"/>
        </w:rPr>
        <w:t>ДОУ города</w:t>
      </w:r>
    </w:p>
    <w:p w:rsidR="00C27806" w:rsidRPr="00361136" w:rsidRDefault="00C27806" w:rsidP="00C27806">
      <w:pPr>
        <w:shd w:val="clear" w:color="auto" w:fill="FFFFFF"/>
        <w:spacing w:after="0"/>
        <w:ind w:left="14" w:firstLine="694"/>
        <w:jc w:val="both"/>
        <w:rPr>
          <w:rFonts w:eastAsia="Calibri" w:cs="Times New Roman"/>
          <w:color w:val="auto"/>
          <w:szCs w:val="28"/>
        </w:rPr>
      </w:pPr>
    </w:p>
    <w:p w:rsidR="00777570" w:rsidRPr="00777570" w:rsidRDefault="00777570" w:rsidP="00777570">
      <w:pPr>
        <w:spacing w:after="0"/>
        <w:ind w:firstLine="0"/>
        <w:rPr>
          <w:rFonts w:eastAsia="Calibri" w:cs="Times New Roman"/>
          <w:b/>
          <w:i/>
          <w:color w:val="auto"/>
          <w:sz w:val="32"/>
          <w:szCs w:val="24"/>
          <w:u w:val="single"/>
        </w:rPr>
      </w:pPr>
      <w:r w:rsidRPr="00777570">
        <w:rPr>
          <w:rFonts w:eastAsia="Calibri" w:cs="Times New Roman"/>
          <w:b/>
          <w:i/>
          <w:color w:val="auto"/>
          <w:sz w:val="32"/>
          <w:szCs w:val="24"/>
          <w:u w:val="single"/>
        </w:rPr>
        <w:t xml:space="preserve">«Создание условий для обеспечения развития индивидуальных способностей, </w:t>
      </w:r>
    </w:p>
    <w:p w:rsidR="00777570" w:rsidRPr="00777570" w:rsidRDefault="00777570" w:rsidP="00777570">
      <w:pPr>
        <w:spacing w:after="0"/>
        <w:ind w:firstLine="0"/>
        <w:rPr>
          <w:rFonts w:eastAsia="Calibri" w:cs="Times New Roman"/>
          <w:b/>
          <w:i/>
          <w:color w:val="auto"/>
          <w:sz w:val="32"/>
          <w:szCs w:val="24"/>
          <w:u w:val="single"/>
        </w:rPr>
      </w:pPr>
      <w:r w:rsidRPr="00777570">
        <w:rPr>
          <w:rFonts w:eastAsia="Calibri" w:cs="Times New Roman"/>
          <w:b/>
          <w:i/>
          <w:color w:val="auto"/>
          <w:sz w:val="32"/>
          <w:szCs w:val="24"/>
          <w:u w:val="single"/>
        </w:rPr>
        <w:t>творческой сферы ребёнка в изобразительной деятельности»</w:t>
      </w:r>
    </w:p>
    <w:p w:rsidR="00C27806" w:rsidRPr="00361136" w:rsidRDefault="00C27806" w:rsidP="00C27806">
      <w:pPr>
        <w:shd w:val="clear" w:color="auto" w:fill="FFFFFF"/>
        <w:spacing w:after="0"/>
        <w:ind w:left="14" w:firstLine="694"/>
        <w:rPr>
          <w:rFonts w:eastAsia="Calibri" w:cs="Times New Roman"/>
          <w:b/>
          <w:color w:val="auto"/>
          <w:szCs w:val="28"/>
        </w:rPr>
      </w:pPr>
    </w:p>
    <w:p w:rsidR="00C27806" w:rsidRPr="00361136" w:rsidRDefault="00C27806" w:rsidP="00C27806">
      <w:pPr>
        <w:shd w:val="clear" w:color="auto" w:fill="FFFFFF"/>
        <w:spacing w:after="0"/>
        <w:ind w:left="14" w:firstLine="694"/>
        <w:rPr>
          <w:rFonts w:eastAsia="Calibri" w:cs="Times New Roman"/>
          <w:color w:val="auto"/>
          <w:szCs w:val="28"/>
        </w:rPr>
      </w:pPr>
    </w:p>
    <w:p w:rsidR="00C27806" w:rsidRPr="00361136" w:rsidRDefault="00C27806" w:rsidP="00C27806">
      <w:pPr>
        <w:shd w:val="clear" w:color="auto" w:fill="FFFFFF"/>
        <w:spacing w:after="0"/>
        <w:ind w:left="14" w:firstLine="694"/>
        <w:jc w:val="both"/>
        <w:rPr>
          <w:rFonts w:eastAsia="Calibri" w:cs="Times New Roman"/>
          <w:color w:val="auto"/>
          <w:szCs w:val="28"/>
        </w:rPr>
      </w:pPr>
    </w:p>
    <w:p w:rsidR="00C27806" w:rsidRPr="00361136" w:rsidRDefault="00C27806" w:rsidP="00C27806">
      <w:pPr>
        <w:shd w:val="clear" w:color="auto" w:fill="FFFFFF"/>
        <w:spacing w:after="0"/>
        <w:ind w:left="14" w:firstLine="694"/>
        <w:jc w:val="both"/>
        <w:rPr>
          <w:rFonts w:eastAsia="Calibri" w:cs="Times New Roman"/>
          <w:color w:val="auto"/>
          <w:szCs w:val="28"/>
        </w:rPr>
      </w:pPr>
    </w:p>
    <w:p w:rsidR="00C27806" w:rsidRPr="00361136" w:rsidRDefault="00C27806" w:rsidP="00C27806">
      <w:pPr>
        <w:shd w:val="clear" w:color="auto" w:fill="FFFFFF"/>
        <w:spacing w:after="0"/>
        <w:ind w:left="14" w:firstLine="694"/>
        <w:jc w:val="both"/>
        <w:rPr>
          <w:rFonts w:eastAsia="Calibri" w:cs="Times New Roman"/>
          <w:color w:val="auto"/>
          <w:szCs w:val="28"/>
        </w:rPr>
      </w:pPr>
    </w:p>
    <w:p w:rsidR="00C27806" w:rsidRPr="00361136" w:rsidRDefault="00C27806" w:rsidP="00C27806">
      <w:pPr>
        <w:shd w:val="clear" w:color="auto" w:fill="FFFFFF"/>
        <w:spacing w:after="0"/>
        <w:ind w:left="14" w:firstLine="694"/>
        <w:jc w:val="both"/>
        <w:rPr>
          <w:rFonts w:eastAsia="Calibri" w:cs="Times New Roman"/>
          <w:color w:val="auto"/>
          <w:szCs w:val="28"/>
        </w:rPr>
      </w:pPr>
    </w:p>
    <w:p w:rsidR="00C27806" w:rsidRPr="00361136" w:rsidRDefault="00C27806" w:rsidP="00C27806">
      <w:pPr>
        <w:shd w:val="clear" w:color="auto" w:fill="FFFFFF"/>
        <w:spacing w:after="0"/>
        <w:ind w:left="14" w:firstLine="694"/>
        <w:jc w:val="both"/>
        <w:rPr>
          <w:rFonts w:eastAsia="Calibri" w:cs="Times New Roman"/>
          <w:color w:val="auto"/>
          <w:szCs w:val="28"/>
        </w:rPr>
      </w:pPr>
    </w:p>
    <w:p w:rsidR="00C27806" w:rsidRPr="00361136" w:rsidRDefault="00C27806" w:rsidP="00C27806">
      <w:pPr>
        <w:shd w:val="clear" w:color="auto" w:fill="FFFFFF"/>
        <w:spacing w:after="0"/>
        <w:ind w:left="14" w:firstLine="694"/>
        <w:jc w:val="both"/>
        <w:rPr>
          <w:rFonts w:eastAsia="Calibri" w:cs="Times New Roman"/>
          <w:color w:val="auto"/>
          <w:szCs w:val="28"/>
        </w:rPr>
      </w:pPr>
    </w:p>
    <w:p w:rsidR="00C27806" w:rsidRPr="00361136" w:rsidRDefault="00C27806" w:rsidP="00C27806">
      <w:pPr>
        <w:shd w:val="clear" w:color="auto" w:fill="FFFFFF"/>
        <w:spacing w:after="0"/>
        <w:ind w:left="14" w:firstLine="694"/>
        <w:jc w:val="both"/>
        <w:rPr>
          <w:rFonts w:eastAsia="Calibri" w:cs="Times New Roman"/>
          <w:color w:val="auto"/>
          <w:szCs w:val="28"/>
        </w:rPr>
      </w:pPr>
    </w:p>
    <w:p w:rsidR="00C27806" w:rsidRPr="00361136" w:rsidRDefault="00C27806" w:rsidP="00C27806">
      <w:pPr>
        <w:shd w:val="clear" w:color="auto" w:fill="FFFFFF"/>
        <w:spacing w:after="0"/>
        <w:ind w:left="14" w:firstLine="694"/>
        <w:jc w:val="both"/>
        <w:rPr>
          <w:rFonts w:eastAsia="Calibri" w:cs="Times New Roman"/>
          <w:color w:val="auto"/>
          <w:szCs w:val="28"/>
        </w:rPr>
      </w:pPr>
    </w:p>
    <w:p w:rsidR="00C27806" w:rsidRPr="00361136" w:rsidRDefault="00C27806" w:rsidP="00C27806">
      <w:pPr>
        <w:shd w:val="clear" w:color="auto" w:fill="FFFFFF"/>
        <w:tabs>
          <w:tab w:val="left" w:pos="6600"/>
        </w:tabs>
        <w:spacing w:after="0"/>
        <w:ind w:left="14" w:firstLine="694"/>
        <w:jc w:val="both"/>
        <w:rPr>
          <w:rFonts w:eastAsia="Calibri" w:cs="Times New Roman"/>
          <w:color w:val="auto"/>
          <w:szCs w:val="28"/>
        </w:rPr>
      </w:pPr>
      <w:r>
        <w:rPr>
          <w:rFonts w:eastAsia="Calibri" w:cs="Times New Roman"/>
          <w:color w:val="auto"/>
          <w:szCs w:val="28"/>
        </w:rPr>
        <w:tab/>
        <w:t xml:space="preserve">Подготовила </w:t>
      </w:r>
    </w:p>
    <w:p w:rsidR="00C27806" w:rsidRPr="00361136" w:rsidRDefault="00C27806" w:rsidP="00C27806">
      <w:pPr>
        <w:shd w:val="clear" w:color="auto" w:fill="FFFFFF"/>
        <w:tabs>
          <w:tab w:val="left" w:pos="6600"/>
        </w:tabs>
        <w:spacing w:after="0"/>
        <w:ind w:left="14" w:firstLine="694"/>
        <w:jc w:val="both"/>
        <w:rPr>
          <w:rFonts w:eastAsia="Calibri" w:cs="Times New Roman"/>
          <w:color w:val="auto"/>
          <w:szCs w:val="28"/>
        </w:rPr>
      </w:pPr>
      <w:r>
        <w:rPr>
          <w:rFonts w:eastAsia="Calibri" w:cs="Times New Roman"/>
          <w:color w:val="auto"/>
          <w:szCs w:val="28"/>
        </w:rPr>
        <w:tab/>
        <w:t xml:space="preserve">зам. заведующей </w:t>
      </w:r>
    </w:p>
    <w:p w:rsidR="00C27806" w:rsidRPr="00361136" w:rsidRDefault="00777570" w:rsidP="00777570">
      <w:pPr>
        <w:shd w:val="clear" w:color="auto" w:fill="FFFFFF"/>
        <w:tabs>
          <w:tab w:val="left" w:pos="6600"/>
        </w:tabs>
        <w:spacing w:after="0"/>
        <w:ind w:left="14" w:firstLine="694"/>
        <w:jc w:val="both"/>
        <w:rPr>
          <w:rFonts w:eastAsia="Calibri" w:cs="Times New Roman"/>
          <w:color w:val="auto"/>
          <w:szCs w:val="28"/>
        </w:rPr>
      </w:pPr>
      <w:r>
        <w:rPr>
          <w:rFonts w:eastAsia="Calibri" w:cs="Times New Roman"/>
          <w:color w:val="auto"/>
          <w:szCs w:val="28"/>
        </w:rPr>
        <w:tab/>
        <w:t>Зимина Е.Ю.</w:t>
      </w:r>
    </w:p>
    <w:p w:rsidR="00C27806" w:rsidRDefault="00C27806" w:rsidP="00C27806">
      <w:pPr>
        <w:shd w:val="clear" w:color="auto" w:fill="FFFFFF"/>
        <w:spacing w:after="0"/>
        <w:ind w:firstLine="0"/>
        <w:jc w:val="both"/>
        <w:rPr>
          <w:rFonts w:eastAsia="Calibri" w:cs="Times New Roman"/>
          <w:color w:val="auto"/>
          <w:szCs w:val="28"/>
        </w:rPr>
      </w:pPr>
    </w:p>
    <w:p w:rsidR="00C27806" w:rsidRDefault="00C27806" w:rsidP="00C27806">
      <w:pPr>
        <w:shd w:val="clear" w:color="auto" w:fill="FFFFFF"/>
        <w:spacing w:after="0"/>
        <w:ind w:firstLine="0"/>
        <w:jc w:val="both"/>
        <w:rPr>
          <w:rFonts w:eastAsia="Calibri" w:cs="Times New Roman"/>
          <w:color w:val="auto"/>
          <w:szCs w:val="28"/>
        </w:rPr>
      </w:pPr>
    </w:p>
    <w:p w:rsidR="00C27806" w:rsidRDefault="00C27806" w:rsidP="00C27806">
      <w:pPr>
        <w:shd w:val="clear" w:color="auto" w:fill="FFFFFF"/>
        <w:spacing w:after="0"/>
        <w:ind w:firstLine="0"/>
        <w:jc w:val="both"/>
        <w:rPr>
          <w:rFonts w:eastAsia="Calibri" w:cs="Times New Roman"/>
          <w:color w:val="auto"/>
          <w:szCs w:val="28"/>
        </w:rPr>
      </w:pPr>
    </w:p>
    <w:p w:rsidR="00C27806" w:rsidRDefault="00C27806" w:rsidP="00C27806">
      <w:pPr>
        <w:shd w:val="clear" w:color="auto" w:fill="FFFFFF"/>
        <w:spacing w:after="0"/>
        <w:ind w:firstLine="0"/>
        <w:jc w:val="both"/>
        <w:rPr>
          <w:rFonts w:eastAsia="Calibri" w:cs="Times New Roman"/>
          <w:color w:val="auto"/>
          <w:szCs w:val="28"/>
        </w:rPr>
      </w:pPr>
    </w:p>
    <w:p w:rsidR="00C27806" w:rsidRDefault="00C27806" w:rsidP="00C27806">
      <w:pPr>
        <w:shd w:val="clear" w:color="auto" w:fill="FFFFFF"/>
        <w:spacing w:after="0"/>
        <w:ind w:firstLine="0"/>
        <w:jc w:val="both"/>
        <w:rPr>
          <w:rFonts w:eastAsia="Calibri" w:cs="Times New Roman"/>
          <w:color w:val="auto"/>
          <w:szCs w:val="28"/>
        </w:rPr>
      </w:pPr>
    </w:p>
    <w:p w:rsidR="00C27806" w:rsidRDefault="00C27806" w:rsidP="00C27806">
      <w:pPr>
        <w:shd w:val="clear" w:color="auto" w:fill="FFFFFF"/>
        <w:spacing w:after="0"/>
        <w:ind w:firstLine="0"/>
        <w:jc w:val="both"/>
        <w:rPr>
          <w:rFonts w:eastAsia="Calibri" w:cs="Times New Roman"/>
          <w:color w:val="auto"/>
          <w:szCs w:val="28"/>
        </w:rPr>
      </w:pPr>
    </w:p>
    <w:p w:rsidR="00C27806" w:rsidRPr="00361136" w:rsidRDefault="00C27806" w:rsidP="00C27806">
      <w:pPr>
        <w:shd w:val="clear" w:color="auto" w:fill="FFFFFF"/>
        <w:spacing w:after="0"/>
        <w:ind w:firstLine="0"/>
        <w:jc w:val="both"/>
        <w:rPr>
          <w:rFonts w:eastAsia="Calibri" w:cs="Times New Roman"/>
          <w:color w:val="auto"/>
          <w:szCs w:val="28"/>
        </w:rPr>
      </w:pPr>
    </w:p>
    <w:p w:rsidR="00C27806" w:rsidRPr="00361136" w:rsidRDefault="00C27806" w:rsidP="00C27806">
      <w:pPr>
        <w:shd w:val="clear" w:color="auto" w:fill="FFFFFF"/>
        <w:spacing w:after="0"/>
        <w:ind w:firstLine="0"/>
        <w:jc w:val="both"/>
        <w:rPr>
          <w:rFonts w:eastAsia="Calibri" w:cs="Times New Roman"/>
          <w:color w:val="auto"/>
          <w:szCs w:val="28"/>
        </w:rPr>
      </w:pPr>
    </w:p>
    <w:p w:rsidR="00C27806" w:rsidRDefault="00C27806" w:rsidP="00C27806">
      <w:pPr>
        <w:shd w:val="clear" w:color="auto" w:fill="FFFFFF"/>
        <w:spacing w:after="0"/>
        <w:ind w:firstLine="0"/>
        <w:rPr>
          <w:rFonts w:eastAsia="Calibri" w:cs="Times New Roman"/>
          <w:color w:val="auto"/>
          <w:szCs w:val="28"/>
        </w:rPr>
      </w:pPr>
      <w:r>
        <w:rPr>
          <w:rFonts w:eastAsia="Calibri" w:cs="Times New Roman"/>
          <w:color w:val="auto"/>
          <w:szCs w:val="28"/>
        </w:rPr>
        <w:t>Липецк, 2017</w:t>
      </w:r>
      <w:r w:rsidRPr="00361136">
        <w:rPr>
          <w:rFonts w:eastAsia="Calibri" w:cs="Times New Roman"/>
          <w:color w:val="auto"/>
          <w:szCs w:val="28"/>
        </w:rPr>
        <w:t xml:space="preserve"> г.</w:t>
      </w:r>
    </w:p>
    <w:p w:rsidR="00C27806" w:rsidRDefault="00C27806" w:rsidP="00C27806">
      <w:pPr>
        <w:shd w:val="clear" w:color="auto" w:fill="FFFFFF"/>
        <w:spacing w:after="0"/>
        <w:ind w:firstLine="0"/>
        <w:jc w:val="both"/>
        <w:rPr>
          <w:rFonts w:eastAsia="Calibri" w:cs="Times New Roman"/>
          <w:color w:val="auto"/>
          <w:szCs w:val="28"/>
        </w:rPr>
      </w:pPr>
    </w:p>
    <w:p w:rsidR="00C27806" w:rsidRDefault="00C27806" w:rsidP="00C27806">
      <w:pPr>
        <w:ind w:firstLine="708"/>
        <w:jc w:val="both"/>
      </w:pPr>
      <w:r>
        <w:t>Р</w:t>
      </w:r>
      <w:r w:rsidRPr="00AE4FC5">
        <w:t>ебенок – это не «чистая доска», на которой можно написать все что угодно, а активная, развивающаяся личность со своим творческим опытом.</w:t>
      </w:r>
    </w:p>
    <w:p w:rsidR="00C27806" w:rsidRPr="00AE4FC5" w:rsidRDefault="00C27806" w:rsidP="00C27806">
      <w:pPr>
        <w:jc w:val="both"/>
      </w:pPr>
      <w:r w:rsidRPr="00AE4FC5">
        <w:t xml:space="preserve">У каждого малыша есть свои, присущие только ему интересы. Однако существует удивительное занятие, которое увлекает практически всех. Иногда оно становится причиной восхищения и удивления, иногда – конфликтов между ребенком и взрослыми. </w:t>
      </w:r>
      <w:r>
        <w:t>Рисование</w:t>
      </w:r>
      <w:r w:rsidRPr="00AE4FC5">
        <w:t xml:space="preserve"> доставляет ребенку огромное удовольствие и приносит первый горький опыт переживания</w:t>
      </w:r>
      <w:r>
        <w:t>,</w:t>
      </w:r>
      <w:r w:rsidRPr="00AE4FC5">
        <w:t xml:space="preserve"> непонимания со стороны самых </w:t>
      </w:r>
      <w:r>
        <w:t xml:space="preserve">близких людей. </w:t>
      </w:r>
    </w:p>
    <w:p w:rsidR="00C27806" w:rsidRDefault="00C27806" w:rsidP="00C27806">
      <w:pPr>
        <w:jc w:val="both"/>
      </w:pPr>
      <w:r>
        <w:t>Р</w:t>
      </w:r>
      <w:r w:rsidRPr="00AE4FC5">
        <w:t>исунок для дошкольника – это пока еще совсем не творчество, а своеобразная речь, которой он сообщает нам о том, как себя чувствует и как воспринимает мир вокруг себя. Когда малыш творит, он настолько погружается в рисование, что иногда может даже не слышать взрослых. Это тот самый момент, когда он передает нам через рисунок все то, что таится у него внутри.</w:t>
      </w:r>
    </w:p>
    <w:p w:rsidR="00C27806" w:rsidRDefault="00C27806" w:rsidP="00C27806">
      <w:pPr>
        <w:jc w:val="both"/>
      </w:pPr>
      <w:r>
        <w:t>Сегодня я хочу познакомить вас с опытом работы нашего ДОУ по созданию</w:t>
      </w:r>
      <w:r w:rsidRPr="0060581F">
        <w:t xml:space="preserve"> условий для обеспечения развития индивидуальных способностей, </w:t>
      </w:r>
      <w:r w:rsidRPr="0060581F">
        <w:br/>
        <w:t>творческой сферы ребёнка</w:t>
      </w:r>
      <w:r>
        <w:t xml:space="preserve"> в изобразительной деятельности.</w:t>
      </w:r>
    </w:p>
    <w:p w:rsidR="00C27806" w:rsidRDefault="00C27806" w:rsidP="00C27806">
      <w:pPr>
        <w:jc w:val="both"/>
      </w:pPr>
      <w:r>
        <w:t xml:space="preserve"> Итак, что же это за условия, которые помогли нам выстроить отлаженную, продуктивную систему работы с детьми по данному направлению, что способствовало обобщению и реализации нашего опыта работы. </w:t>
      </w:r>
    </w:p>
    <w:p w:rsidR="00C27806" w:rsidRDefault="00C27806" w:rsidP="00C27806">
      <w:pPr>
        <w:jc w:val="both"/>
      </w:pPr>
      <w:r w:rsidRPr="00786958">
        <w:rPr>
          <w:b/>
        </w:rPr>
        <w:t>Во-первых</w:t>
      </w:r>
      <w:r>
        <w:t xml:space="preserve"> – это </w:t>
      </w:r>
      <w:r w:rsidRPr="00B9309F">
        <w:t>материально-технические условия</w:t>
      </w:r>
      <w:proofErr w:type="gramStart"/>
      <w:r w:rsidRPr="00B9309F">
        <w:t>.</w:t>
      </w:r>
      <w:r w:rsidRPr="00CD1884">
        <w:rPr>
          <w:b/>
          <w:color w:val="C00000"/>
        </w:rPr>
        <w:t>(</w:t>
      </w:r>
      <w:proofErr w:type="gramEnd"/>
      <w:r w:rsidRPr="00CD1884">
        <w:rPr>
          <w:b/>
          <w:color w:val="C00000"/>
        </w:rPr>
        <w:t xml:space="preserve">слайд </w:t>
      </w:r>
      <w:r>
        <w:rPr>
          <w:b/>
          <w:color w:val="C00000"/>
        </w:rPr>
        <w:t>2</w:t>
      </w:r>
      <w:r w:rsidRPr="00CD1884">
        <w:rPr>
          <w:b/>
          <w:color w:val="C00000"/>
        </w:rPr>
        <w:t>)</w:t>
      </w:r>
      <w:r w:rsidRPr="00A15213">
        <w:t>У</w:t>
      </w:r>
      <w:r>
        <w:t xml:space="preserve"> нас имеется отдельное помещение</w:t>
      </w:r>
      <w:r w:rsidRPr="005B5204">
        <w:t xml:space="preserve"> – изостудия «Волшебная кисточка», где проводятся занятия по изобразительной деятельности в рамках </w:t>
      </w:r>
      <w:r>
        <w:t>реализации</w:t>
      </w:r>
      <w:r w:rsidRPr="005B5204">
        <w:t xml:space="preserve"> Основной образо</w:t>
      </w:r>
      <w:r>
        <w:t xml:space="preserve">вательной программы ДОУ  и платной дополнительной образовательной программы «Разноцветный калейдоскоп». </w:t>
      </w:r>
      <w:r>
        <w:rPr>
          <w:b/>
          <w:color w:val="C00000"/>
        </w:rPr>
        <w:t>(слайд 3</w:t>
      </w:r>
      <w:r w:rsidRPr="00CD1884">
        <w:rPr>
          <w:b/>
          <w:color w:val="C00000"/>
        </w:rPr>
        <w:t>)</w:t>
      </w:r>
      <w:r w:rsidRPr="005B5204">
        <w:t>Кабинет оснащен видео, аудио-аппаратурой, им</w:t>
      </w:r>
      <w:r>
        <w:t xml:space="preserve">еется интернет ресурс, </w:t>
      </w:r>
      <w:proofErr w:type="spellStart"/>
      <w:r>
        <w:t>медиатека</w:t>
      </w:r>
      <w:proofErr w:type="spellEnd"/>
      <w:r w:rsidRPr="005B5204">
        <w:t>, богатый иллюстративный материал (репродукции, фото произведений искусства)</w:t>
      </w:r>
      <w:r>
        <w:t>, музыкальное сопровождение, необходимая методическая литература</w:t>
      </w:r>
      <w:r w:rsidRPr="005B5204">
        <w:t>, дидактический материал.</w:t>
      </w:r>
      <w:r>
        <w:t xml:space="preserve"> Это помогает совершать виртуальные экскурсии, знакомить детей с творчеством художников, а главное,  решать основную задачу - сделать процесс обучения интересным и увлекательным.  </w:t>
      </w:r>
    </w:p>
    <w:p w:rsidR="00C27806" w:rsidRDefault="00C27806" w:rsidP="00C27806">
      <w:pPr>
        <w:jc w:val="both"/>
      </w:pPr>
      <w:r>
        <w:rPr>
          <w:b/>
          <w:color w:val="C00000"/>
        </w:rPr>
        <w:t>(слайд 4</w:t>
      </w:r>
      <w:r w:rsidRPr="00CD1884">
        <w:rPr>
          <w:b/>
          <w:color w:val="C00000"/>
        </w:rPr>
        <w:t>)</w:t>
      </w:r>
      <w:r w:rsidRPr="001815EF">
        <w:t xml:space="preserve">В группах </w:t>
      </w:r>
      <w:r>
        <w:t xml:space="preserve">так же </w:t>
      </w:r>
      <w:r w:rsidRPr="001815EF">
        <w:t xml:space="preserve">создана развивающая среда, </w:t>
      </w:r>
      <w:r w:rsidRPr="00D57B21">
        <w:rPr>
          <w:b/>
          <w:color w:val="C00000"/>
        </w:rPr>
        <w:t>(слайд</w:t>
      </w:r>
      <w:r>
        <w:rPr>
          <w:b/>
          <w:color w:val="C00000"/>
        </w:rPr>
        <w:t xml:space="preserve"> 5</w:t>
      </w:r>
      <w:r w:rsidRPr="00D57B21">
        <w:rPr>
          <w:b/>
          <w:color w:val="C00000"/>
        </w:rPr>
        <w:t>)</w:t>
      </w:r>
      <w:r w:rsidRPr="001815EF">
        <w:t>отвечающая требованиям ФГОС</w:t>
      </w:r>
      <w:r>
        <w:t xml:space="preserve"> ДО</w:t>
      </w:r>
      <w:proofErr w:type="gramStart"/>
      <w:r w:rsidRPr="001815EF">
        <w:t>.</w:t>
      </w:r>
      <w:r>
        <w:rPr>
          <w:b/>
          <w:color w:val="C00000"/>
        </w:rPr>
        <w:t>(</w:t>
      </w:r>
      <w:proofErr w:type="gramEnd"/>
      <w:r>
        <w:rPr>
          <w:b/>
          <w:color w:val="C00000"/>
        </w:rPr>
        <w:t>слайд 6</w:t>
      </w:r>
      <w:r w:rsidRPr="00CD1884">
        <w:rPr>
          <w:b/>
          <w:color w:val="C00000"/>
        </w:rPr>
        <w:t>)</w:t>
      </w:r>
      <w:r>
        <w:t xml:space="preserve"> Как оформлены наши центры творчества, вы видите на слайде. </w:t>
      </w:r>
      <w:r w:rsidRPr="00264687">
        <w:t xml:space="preserve">Целью </w:t>
      </w:r>
      <w:r>
        <w:t xml:space="preserve"> создания центра</w:t>
      </w:r>
      <w:r w:rsidRPr="00264687">
        <w:t xml:space="preserve"> является формирование творческого потенциала детей, развитие интереса к </w:t>
      </w:r>
      <w:proofErr w:type="spellStart"/>
      <w:r w:rsidRPr="00264687">
        <w:t>изодеятельности</w:t>
      </w:r>
      <w:proofErr w:type="spellEnd"/>
      <w:r w:rsidRPr="00264687">
        <w:t>,</w:t>
      </w:r>
      <w:r>
        <w:rPr>
          <w:b/>
          <w:color w:val="C00000"/>
        </w:rPr>
        <w:t>(слайд 7</w:t>
      </w:r>
      <w:r w:rsidRPr="00CD1884">
        <w:rPr>
          <w:b/>
          <w:color w:val="C00000"/>
        </w:rPr>
        <w:t>)</w:t>
      </w:r>
      <w:r w:rsidRPr="00264687">
        <w:t xml:space="preserve"> формирование эстетического восприятия, воображения, художественно-творческих способностей</w:t>
      </w:r>
      <w:r>
        <w:t xml:space="preserve">, самостоятельности, активности </w:t>
      </w:r>
    </w:p>
    <w:p w:rsidR="00C27806" w:rsidRPr="0089000B" w:rsidRDefault="00C27806" w:rsidP="00C27806">
      <w:pPr>
        <w:jc w:val="both"/>
        <w:rPr>
          <w:u w:val="single"/>
        </w:rPr>
      </w:pPr>
      <w:r w:rsidRPr="0089000B">
        <w:rPr>
          <w:b/>
          <w:u w:val="single"/>
        </w:rPr>
        <w:lastRenderedPageBreak/>
        <w:t>Второе условие</w:t>
      </w:r>
      <w:r w:rsidRPr="0089000B">
        <w:rPr>
          <w:u w:val="single"/>
        </w:rPr>
        <w:t xml:space="preserve"> – это кадровый потенциал. </w:t>
      </w:r>
    </w:p>
    <w:p w:rsidR="00C27806" w:rsidRDefault="00C27806" w:rsidP="00C27806">
      <w:pPr>
        <w:spacing w:after="0"/>
        <w:jc w:val="both"/>
      </w:pPr>
      <w:r>
        <w:t xml:space="preserve">Хозяйка нашей изостудии </w:t>
      </w:r>
      <w:r>
        <w:rPr>
          <w:b/>
          <w:color w:val="C00000"/>
        </w:rPr>
        <w:t>(слайд</w:t>
      </w:r>
      <w:r w:rsidR="00AD7395">
        <w:rPr>
          <w:b/>
          <w:color w:val="C00000"/>
        </w:rPr>
        <w:t>8</w:t>
      </w:r>
      <w:r w:rsidRPr="00CD1884">
        <w:rPr>
          <w:b/>
          <w:color w:val="C00000"/>
        </w:rPr>
        <w:t>)</w:t>
      </w:r>
      <w:r>
        <w:t xml:space="preserve">  – педагог дополнительного образования высшей категории О.В. Ларичева, по-настоящему увлеченная и творческая личность.  </w:t>
      </w:r>
      <w:r w:rsidRPr="0054402A">
        <w:t>Он</w:t>
      </w:r>
      <w:r>
        <w:t>а</w:t>
      </w:r>
      <w:r w:rsidRPr="0054402A">
        <w:t xml:space="preserve"> что-то придумывает, изобретает, по-другому смотрит на детей и видит в них пусть маленькую, пусть не созревшую, но личность.</w:t>
      </w:r>
      <w:r>
        <w:t>Такой педагог</w:t>
      </w:r>
      <w:r w:rsidRPr="0054402A">
        <w:t xml:space="preserve"> - удача для ребенка.</w:t>
      </w:r>
    </w:p>
    <w:p w:rsidR="00C27806" w:rsidRDefault="00C27806" w:rsidP="00C27806">
      <w:pPr>
        <w:jc w:val="both"/>
      </w:pPr>
      <w:r>
        <w:t>Наши воспитатели так же увлеченные, интересующиеся, творческие личности</w:t>
      </w:r>
      <w:proofErr w:type="gramStart"/>
      <w:r>
        <w:t>.Д</w:t>
      </w:r>
      <w:proofErr w:type="gramEnd"/>
      <w:r>
        <w:t xml:space="preserve">етям с </w:t>
      </w:r>
      <w:r w:rsidRPr="0054402A">
        <w:t xml:space="preserve"> ним</w:t>
      </w:r>
      <w:r>
        <w:t>и</w:t>
      </w:r>
      <w:r w:rsidRPr="0054402A">
        <w:t xml:space="preserve"> интересно, весело, комфортно.</w:t>
      </w:r>
      <w:r>
        <w:rPr>
          <w:b/>
          <w:color w:val="C00000"/>
        </w:rPr>
        <w:t xml:space="preserve">(слайд </w:t>
      </w:r>
      <w:r w:rsidR="00AD7395">
        <w:rPr>
          <w:b/>
          <w:color w:val="C00000"/>
        </w:rPr>
        <w:t>9</w:t>
      </w:r>
      <w:r w:rsidRPr="00CD1884">
        <w:rPr>
          <w:b/>
          <w:color w:val="C00000"/>
        </w:rPr>
        <w:t>)</w:t>
      </w:r>
      <w:r w:rsidR="00AD7395" w:rsidRPr="00AD7395">
        <w:t xml:space="preserve"> </w:t>
      </w:r>
      <w:r w:rsidR="00AD7395">
        <w:rPr>
          <w:b/>
          <w:color w:val="C00000"/>
        </w:rPr>
        <w:t xml:space="preserve">(слайд </w:t>
      </w:r>
      <w:r w:rsidR="00AD7395">
        <w:rPr>
          <w:b/>
          <w:color w:val="C00000"/>
        </w:rPr>
        <w:t>10</w:t>
      </w:r>
      <w:r w:rsidR="00AD7395" w:rsidRPr="00CD1884">
        <w:rPr>
          <w:b/>
          <w:color w:val="C00000"/>
        </w:rPr>
        <w:t>)</w:t>
      </w:r>
    </w:p>
    <w:p w:rsidR="00C27806" w:rsidRPr="0089000B" w:rsidRDefault="00C27806" w:rsidP="00C27806">
      <w:pPr>
        <w:ind w:firstLine="708"/>
        <w:jc w:val="both"/>
        <w:rPr>
          <w:u w:val="single"/>
        </w:rPr>
      </w:pPr>
      <w:r w:rsidRPr="0089000B">
        <w:rPr>
          <w:b/>
          <w:u w:val="single"/>
        </w:rPr>
        <w:t>Третье условие</w:t>
      </w:r>
      <w:r w:rsidRPr="0089000B">
        <w:rPr>
          <w:u w:val="single"/>
        </w:rPr>
        <w:t xml:space="preserve"> – это планирование образовательного процесса по художественно-эстетическому развитию. </w:t>
      </w:r>
    </w:p>
    <w:p w:rsidR="00C27806" w:rsidRDefault="00C27806" w:rsidP="00C27806">
      <w:pPr>
        <w:ind w:firstLine="708"/>
        <w:jc w:val="both"/>
      </w:pPr>
      <w:r>
        <w:t>Педагогический проце</w:t>
      </w:r>
      <w:proofErr w:type="gramStart"/>
      <w:r>
        <w:t>сс в гр</w:t>
      </w:r>
      <w:proofErr w:type="gramEnd"/>
      <w:r>
        <w:t xml:space="preserve">уппах общеобразовательной направленности нашего ДОУ выстраивается по Основной образовательной программе, где раздел по изобразительной деятельности составлен по  авторской программе «Творчество», написанной   </w:t>
      </w:r>
      <w:r w:rsidRPr="007B2F50">
        <w:t xml:space="preserve">педагогом по </w:t>
      </w:r>
      <w:proofErr w:type="spellStart"/>
      <w:r w:rsidRPr="007B2F50">
        <w:t>изодеятельности</w:t>
      </w:r>
      <w:proofErr w:type="spellEnd"/>
      <w:r>
        <w:t xml:space="preserve"> Ларичевой О.В. в соавторстве. Программа имеет рецензию Педагогического университета и выстроена с учетом требований ФГОС. Программа «Творчество» решает задачи основной части образовательной программы ДОУ. </w:t>
      </w:r>
    </w:p>
    <w:p w:rsidR="00C27806" w:rsidRDefault="00C27806" w:rsidP="00C27806">
      <w:pPr>
        <w:ind w:firstLine="708"/>
        <w:jc w:val="both"/>
      </w:pPr>
      <w:r>
        <w:t>Новизной и отличительной особенностью данной программы  является построение образовательного процесса в виде тематических проектов</w:t>
      </w:r>
      <w:proofErr w:type="gramStart"/>
      <w:r w:rsidRPr="00945E8F">
        <w:rPr>
          <w:b/>
        </w:rPr>
        <w:t>.</w:t>
      </w:r>
      <w:r w:rsidR="00AD7395">
        <w:rPr>
          <w:b/>
          <w:color w:val="C00000"/>
        </w:rPr>
        <w:t>(</w:t>
      </w:r>
      <w:proofErr w:type="gramEnd"/>
      <w:r w:rsidR="00AD7395">
        <w:rPr>
          <w:b/>
          <w:color w:val="C00000"/>
        </w:rPr>
        <w:t>слайд 11</w:t>
      </w:r>
      <w:r w:rsidRPr="00945E8F">
        <w:rPr>
          <w:b/>
          <w:color w:val="C00000"/>
        </w:rPr>
        <w:t>)</w:t>
      </w:r>
      <w:r w:rsidR="00A47263">
        <w:rPr>
          <w:b/>
          <w:color w:val="C00000"/>
        </w:rPr>
        <w:t xml:space="preserve"> </w:t>
      </w:r>
      <w:r>
        <w:t xml:space="preserve">Большое внимание уделяется  планированию совместной деятельности с </w:t>
      </w:r>
      <w:r w:rsidR="00AD7395">
        <w:rPr>
          <w:b/>
          <w:color w:val="C00000"/>
        </w:rPr>
        <w:t>(слайд 12</w:t>
      </w:r>
      <w:r w:rsidRPr="00945E8F">
        <w:rPr>
          <w:b/>
          <w:color w:val="C00000"/>
        </w:rPr>
        <w:t>)</w:t>
      </w:r>
      <w:r>
        <w:t xml:space="preserve">детьми в центрах развития, с обязательным конечным результатом проекта в том или ином виде детского творчества. </w:t>
      </w:r>
      <w:r w:rsidRPr="005B5204">
        <w:t xml:space="preserve">Работа с детьми по данному опыту ведется на занятиях воспитателей, педагога по </w:t>
      </w:r>
      <w:proofErr w:type="spellStart"/>
      <w:r w:rsidRPr="005B5204">
        <w:t>изодеятельности</w:t>
      </w:r>
      <w:proofErr w:type="spellEnd"/>
      <w:r w:rsidRPr="005B5204">
        <w:t>, в ходе индивидуальной работы, закрепляется в совместной деятельности в режимных моментах, в самостоятельной деятельности,  в совместной работе  с родителями</w:t>
      </w:r>
      <w:proofErr w:type="gramStart"/>
      <w:r w:rsidRPr="005B5204">
        <w:t>.</w:t>
      </w:r>
      <w:r w:rsidR="00AD7395">
        <w:rPr>
          <w:b/>
          <w:color w:val="C00000"/>
        </w:rPr>
        <w:t>(</w:t>
      </w:r>
      <w:proofErr w:type="gramEnd"/>
      <w:r w:rsidR="00AD7395">
        <w:rPr>
          <w:b/>
          <w:color w:val="C00000"/>
        </w:rPr>
        <w:t>слайд 13</w:t>
      </w:r>
      <w:r w:rsidRPr="00CD1884">
        <w:rPr>
          <w:b/>
          <w:color w:val="C00000"/>
        </w:rPr>
        <w:t>)</w:t>
      </w:r>
    </w:p>
    <w:p w:rsidR="00C27806" w:rsidRDefault="00AD7395" w:rsidP="00C27806">
      <w:pPr>
        <w:jc w:val="both"/>
      </w:pPr>
      <w:r>
        <w:rPr>
          <w:b/>
          <w:color w:val="C00000"/>
        </w:rPr>
        <w:t>(слайд 14</w:t>
      </w:r>
      <w:r w:rsidR="00C27806" w:rsidRPr="00945E8F">
        <w:rPr>
          <w:b/>
          <w:color w:val="C00000"/>
        </w:rPr>
        <w:t>)</w:t>
      </w:r>
      <w:r w:rsidR="00C27806" w:rsidRPr="001351AA">
        <w:t>Использование программы «Творчество» решает проблему разобщенности целей и задач участников образовательного процесса, а проектно-тематическое планирование создает условия для вовлечения воспитателей, родителей, специалистов в решении единых образовательных и воспитательных задач</w:t>
      </w:r>
      <w:proofErr w:type="gramStart"/>
      <w:r w:rsidR="00C27806">
        <w:t>.</w:t>
      </w:r>
      <w:r w:rsidR="00C27806" w:rsidRPr="00F843EE">
        <w:rPr>
          <w:szCs w:val="28"/>
        </w:rPr>
        <w:t>З</w:t>
      </w:r>
      <w:proofErr w:type="gramEnd"/>
      <w:r w:rsidR="00C27806" w:rsidRPr="00F843EE">
        <w:rPr>
          <w:szCs w:val="28"/>
        </w:rPr>
        <w:t xml:space="preserve">анятия изобразительной деятельностью </w:t>
      </w:r>
      <w:r w:rsidR="00C27806">
        <w:rPr>
          <w:szCs w:val="28"/>
        </w:rPr>
        <w:t>предполагаю</w:t>
      </w:r>
      <w:r w:rsidR="00C27806" w:rsidRPr="0025424F">
        <w:rPr>
          <w:szCs w:val="28"/>
        </w:rPr>
        <w:t xml:space="preserve">т </w:t>
      </w:r>
      <w:r w:rsidR="00C27806" w:rsidRPr="004C6514">
        <w:rPr>
          <w:b/>
          <w:szCs w:val="28"/>
        </w:rPr>
        <w:t>сотворчество</w:t>
      </w:r>
      <w:r w:rsidR="00C27806" w:rsidRPr="00F843EE">
        <w:rPr>
          <w:szCs w:val="28"/>
        </w:rPr>
        <w:t>педагога</w:t>
      </w:r>
      <w:r w:rsidR="00C27806" w:rsidRPr="0025424F">
        <w:rPr>
          <w:szCs w:val="28"/>
        </w:rPr>
        <w:t xml:space="preserve"> и </w:t>
      </w:r>
      <w:r w:rsidR="00C27806" w:rsidRPr="00F843EE">
        <w:rPr>
          <w:szCs w:val="28"/>
        </w:rPr>
        <w:t>ребёнка</w:t>
      </w:r>
      <w:r w:rsidR="00C27806">
        <w:rPr>
          <w:szCs w:val="28"/>
        </w:rPr>
        <w:t xml:space="preserve">, педагога и родителей, родителей и ребенка. Где ребенок - </w:t>
      </w:r>
      <w:r w:rsidR="00C27806">
        <w:t>главный объектом внимания. А взрослые – участники диалога с ним.</w:t>
      </w:r>
    </w:p>
    <w:p w:rsidR="00A47263" w:rsidRDefault="00C27806" w:rsidP="00C27806">
      <w:pPr>
        <w:ind w:firstLine="708"/>
        <w:jc w:val="both"/>
      </w:pPr>
      <w:r w:rsidRPr="00544D5F">
        <w:t xml:space="preserve">Данная программа создает условиядля использования </w:t>
      </w:r>
      <w:r w:rsidRPr="00945E8F">
        <w:t>современных</w:t>
      </w:r>
      <w:r w:rsidRPr="00544D5F">
        <w:t>педагогических технологий – технология проблемного, развивающего, игрового, концентрированного обучения, создает мощные мотивации для развития творческих способностей каждого ребенка.</w:t>
      </w:r>
      <w:r>
        <w:t xml:space="preserve"> </w:t>
      </w:r>
    </w:p>
    <w:p w:rsidR="00C27806" w:rsidRPr="005B5204" w:rsidRDefault="00C27806" w:rsidP="00C27806">
      <w:pPr>
        <w:ind w:firstLine="708"/>
        <w:jc w:val="both"/>
      </w:pPr>
      <w:r>
        <w:lastRenderedPageBreak/>
        <w:t xml:space="preserve">В качестве дополнительной образовательной услуги детям всех возрастных групп предлагаются занятия по «Дополнительной общеразвивающей программе художественной  направленности по обучению дошкольников нетрадиционным способам изобразительной деятельности «Разноцветный калейдоскоп». Которую так же ведет О.В. Ларичева. 100 человек детей посещают эту услугу. И даже тогда, когда не ходят в детский сад,  во время отпуска родителей – вот так и работает «мощная мотивация». </w:t>
      </w:r>
    </w:p>
    <w:p w:rsidR="00C27806" w:rsidRDefault="00C27806" w:rsidP="00C27806">
      <w:pPr>
        <w:ind w:firstLine="708"/>
        <w:jc w:val="both"/>
      </w:pPr>
      <w:r w:rsidRPr="00481D80">
        <w:t xml:space="preserve">Организованное художественное восприятие произведений искусства исключает пассивное, незаинтересованное созерцание. Восприятие будет более глубоким, если органично сольется с игровыми действиями дошкольников. Поэтому педагогом </w:t>
      </w:r>
      <w:r>
        <w:t xml:space="preserve">по </w:t>
      </w:r>
      <w:proofErr w:type="spellStart"/>
      <w:r>
        <w:t>изодеятельности</w:t>
      </w:r>
      <w:r w:rsidRPr="00481D80">
        <w:t>была</w:t>
      </w:r>
      <w:proofErr w:type="spellEnd"/>
      <w:r w:rsidRPr="00481D80">
        <w:t xml:space="preserve"> разработана и изготовлена серия дидактических игр</w:t>
      </w:r>
      <w:r w:rsidR="00AD7395">
        <w:t xml:space="preserve"> </w:t>
      </w:r>
      <w:r w:rsidR="00AD7395">
        <w:rPr>
          <w:b/>
          <w:color w:val="C00000"/>
        </w:rPr>
        <w:t>(слайд 15</w:t>
      </w:r>
      <w:r w:rsidRPr="003E7E1F">
        <w:rPr>
          <w:b/>
          <w:color w:val="C00000"/>
        </w:rPr>
        <w:t>)</w:t>
      </w:r>
      <w:r w:rsidRPr="00481D80">
        <w:t xml:space="preserve"> по ознакомлению с искусством. Данная серия игр используется </w:t>
      </w:r>
      <w:r>
        <w:t xml:space="preserve">не только на занятиях </w:t>
      </w:r>
      <w:r w:rsidRPr="00481D80">
        <w:t>педагог</w:t>
      </w:r>
      <w:r>
        <w:t xml:space="preserve">ом по </w:t>
      </w:r>
      <w:proofErr w:type="spellStart"/>
      <w:r>
        <w:t>изодеятельности</w:t>
      </w:r>
      <w:proofErr w:type="spellEnd"/>
      <w:r>
        <w:t>, но и воспитателями на группах в совместной деятельности с детьми, что</w:t>
      </w:r>
      <w:r w:rsidRPr="00481D80">
        <w:t xml:space="preserve"> позволяет более глубоко и дифференцированно, адресно построить образовательный процесс с учетом склонностей </w:t>
      </w:r>
      <w:r>
        <w:t xml:space="preserve">и предпочтений каждого ребенка. </w:t>
      </w:r>
    </w:p>
    <w:p w:rsidR="00C27806" w:rsidRDefault="00C27806" w:rsidP="00C27806">
      <w:pPr>
        <w:ind w:firstLine="708"/>
        <w:jc w:val="both"/>
      </w:pPr>
      <w:r>
        <w:t xml:space="preserve">Являясь базовым учреждением городского профессионального сообщества по художественно-эстетическому развитию, свой опыт работы мы представляем  на трех семинарах: в декабре для заместителей заведующих ДОУ по теме планирования образовательного процесса по </w:t>
      </w:r>
      <w:proofErr w:type="spellStart"/>
      <w:r>
        <w:t>изодеятельности</w:t>
      </w:r>
      <w:proofErr w:type="spellEnd"/>
      <w:r>
        <w:t xml:space="preserve"> в рамках образовательной программы «Творчество» для общеобразовательных групп; в январе воспитатели и педагоги дополнительного образования увидят мастер-класс  «Развитие предпосылок ценностно-смыслового восприятия и понимания произведений искусства» (открытое занятие  по </w:t>
      </w:r>
      <w:proofErr w:type="spellStart"/>
      <w:r>
        <w:t>изодеятельности</w:t>
      </w:r>
      <w:proofErr w:type="spellEnd"/>
      <w:r>
        <w:t xml:space="preserve"> с детьми подготовительной группы «Путешествие в холодную страну», пейзаж); </w:t>
      </w:r>
      <w:proofErr w:type="gramStart"/>
      <w:r>
        <w:t>в апреле пройдет семинар для заместителей заведующих ДОУ с группами компенсирующей направленности (для детей с ОНР), на котором будет представлено т</w:t>
      </w:r>
      <w:r w:rsidRPr="005130F9">
        <w:t>ематическое планирование по изобразительной деятельности в группах компенсирующей направленности дл</w:t>
      </w:r>
      <w:r>
        <w:t>я детей с ОНР» и о</w:t>
      </w:r>
      <w:r w:rsidRPr="005130F9">
        <w:t>ткрытый показ занятия в подготовительной логопедической группе по лексической теме «По страницам былин и сказок»</w:t>
      </w:r>
      <w:r>
        <w:t xml:space="preserve">. </w:t>
      </w:r>
      <w:proofErr w:type="gramEnd"/>
    </w:p>
    <w:p w:rsidR="00C27806" w:rsidRDefault="00C27806" w:rsidP="00C27806">
      <w:pPr>
        <w:ind w:firstLine="708"/>
        <w:jc w:val="both"/>
      </w:pPr>
      <w:r>
        <w:t>Приглашаем вас к нам на семинары.</w:t>
      </w:r>
    </w:p>
    <w:p w:rsidR="00C27806" w:rsidRPr="00AE4FC5" w:rsidRDefault="00C27806" w:rsidP="00C27806">
      <w:pPr>
        <w:jc w:val="both"/>
      </w:pPr>
      <w:r w:rsidRPr="00AE4FC5">
        <w:t xml:space="preserve">Создание рисунка – это увлекательная творческая игра, в результате которой возникает продукт, </w:t>
      </w:r>
      <w:r w:rsidRPr="00E62409">
        <w:rPr>
          <w:b/>
        </w:rPr>
        <w:t>предо</w:t>
      </w:r>
      <w:r w:rsidRPr="00AE4FC5">
        <w:t>ставляющий ребенку уникальную возможность получить опыт эстетической оценки своего творчества.</w:t>
      </w:r>
    </w:p>
    <w:p w:rsidR="00C27806" w:rsidRPr="00396D67" w:rsidRDefault="00C27806" w:rsidP="00C27806">
      <w:pPr>
        <w:jc w:val="both"/>
      </w:pPr>
      <w:r w:rsidRPr="00396D67">
        <w:t xml:space="preserve">А сейчас вы увидите небольшой </w:t>
      </w:r>
      <w:r w:rsidRPr="00396D67">
        <w:rPr>
          <w:b/>
        </w:rPr>
        <w:t>видеоролик</w:t>
      </w:r>
      <w:r w:rsidRPr="00396D67">
        <w:t xml:space="preserve">, в котором будут представлены методы и приемы, используемые педагогом на занятии, совместная деятельность с детьми, мастер-класс для педагогов по </w:t>
      </w:r>
      <w:proofErr w:type="spellStart"/>
      <w:r w:rsidRPr="00396D67">
        <w:t>цветоведению</w:t>
      </w:r>
      <w:proofErr w:type="spellEnd"/>
      <w:r w:rsidRPr="00396D67">
        <w:t xml:space="preserve">. </w:t>
      </w:r>
      <w:bookmarkStart w:id="0" w:name="_GoBack"/>
      <w:bookmarkEnd w:id="0"/>
    </w:p>
    <w:sectPr w:rsidR="00C27806" w:rsidRPr="00396D67" w:rsidSect="00BC3C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27806"/>
    <w:rsid w:val="00777570"/>
    <w:rsid w:val="00A47263"/>
    <w:rsid w:val="00AD7395"/>
    <w:rsid w:val="00BC3CDA"/>
    <w:rsid w:val="00C27806"/>
    <w:rsid w:val="00D23CEC"/>
    <w:rsid w:val="00E67A4A"/>
    <w:rsid w:val="00FD6E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A"/>
        <w:sz w:val="28"/>
        <w:szCs w:val="22"/>
        <w:lang w:val="ru-RU" w:eastAsia="en-US" w:bidi="ar-SA"/>
      </w:rPr>
    </w:rPrDefault>
    <w:pPrDefault>
      <w:pPr>
        <w:spacing w:after="200"/>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8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A"/>
        <w:sz w:val="28"/>
        <w:szCs w:val="22"/>
        <w:lang w:val="ru-RU" w:eastAsia="en-US" w:bidi="ar-SA"/>
      </w:rPr>
    </w:rPrDefault>
    <w:pPrDefault>
      <w:pPr>
        <w:spacing w:after="200"/>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8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1169</Words>
  <Characters>6666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2017-12-18T04:44:00Z</cp:lastPrinted>
  <dcterms:created xsi:type="dcterms:W3CDTF">2017-12-14T07:31:00Z</dcterms:created>
  <dcterms:modified xsi:type="dcterms:W3CDTF">2017-12-18T04:44:00Z</dcterms:modified>
</cp:coreProperties>
</file>