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6A" w:rsidRDefault="0040386A" w:rsidP="0040386A">
      <w:pPr>
        <w:ind w:left="-709" w:firstLine="283"/>
        <w:jc w:val="center"/>
      </w:pPr>
    </w:p>
    <w:p w:rsidR="0040386A" w:rsidRPr="0040386A" w:rsidRDefault="0040386A" w:rsidP="0040386A">
      <w:pPr>
        <w:rPr>
          <w:rFonts w:ascii="Times New Roman" w:hAnsi="Times New Roman" w:cs="Times New Roman"/>
          <w:sz w:val="28"/>
          <w:szCs w:val="28"/>
        </w:rPr>
      </w:pPr>
    </w:p>
    <w:p w:rsidR="0040386A" w:rsidRPr="0040386A" w:rsidRDefault="0040386A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0386A" w:rsidRDefault="0040386A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51C1E" w:rsidRDefault="00151C1E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51C1E" w:rsidRDefault="00151C1E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51C1E" w:rsidRDefault="00151C1E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51C1E" w:rsidRPr="0040386A" w:rsidRDefault="00151C1E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0386A" w:rsidRPr="005C2443" w:rsidRDefault="0040386A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0386A" w:rsidRPr="005C2443" w:rsidRDefault="0040386A" w:rsidP="0040386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5C2443">
        <w:rPr>
          <w:rFonts w:ascii="Times New Roman" w:hAnsi="Times New Roman" w:cs="Times New Roman"/>
          <w:sz w:val="28"/>
          <w:szCs w:val="28"/>
        </w:rPr>
        <w:t>КОНСУЛЬТАЦИЯ</w:t>
      </w:r>
      <w:r w:rsidRPr="005C244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5C2443" w:rsidRPr="005C2443">
        <w:rPr>
          <w:rFonts w:ascii="Times New Roman" w:hAnsi="Times New Roman" w:cs="Times New Roman"/>
          <w:color w:val="333333"/>
          <w:kern w:val="36"/>
          <w:sz w:val="28"/>
          <w:szCs w:val="28"/>
        </w:rPr>
        <w:t>ДЛ</w:t>
      </w:r>
      <w:r w:rsidR="00151C1E">
        <w:rPr>
          <w:rFonts w:ascii="Times New Roman" w:hAnsi="Times New Roman" w:cs="Times New Roman"/>
          <w:color w:val="333333"/>
          <w:kern w:val="36"/>
          <w:sz w:val="28"/>
          <w:szCs w:val="28"/>
        </w:rPr>
        <w:t>Я</w:t>
      </w:r>
      <w:r w:rsidR="005C2443" w:rsidRPr="005C2443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ПЕДАГОГОВ</w:t>
      </w:r>
    </w:p>
    <w:p w:rsidR="0040386A" w:rsidRPr="0040386A" w:rsidRDefault="0040386A" w:rsidP="0040386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386A">
        <w:rPr>
          <w:rFonts w:ascii="Times New Roman" w:hAnsi="Times New Roman" w:cs="Times New Roman"/>
          <w:b/>
          <w:sz w:val="48"/>
          <w:szCs w:val="48"/>
        </w:rPr>
        <w:t>При</w:t>
      </w:r>
      <w:r w:rsidR="005C2443">
        <w:rPr>
          <w:rFonts w:ascii="Times New Roman" w:hAnsi="Times New Roman" w:cs="Times New Roman"/>
          <w:b/>
          <w:sz w:val="48"/>
          <w:szCs w:val="48"/>
        </w:rPr>
        <w:t>общение ребенка к миру взрослых</w:t>
      </w:r>
    </w:p>
    <w:p w:rsidR="0040386A" w:rsidRPr="0040386A" w:rsidRDefault="0040386A" w:rsidP="0040386A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86A" w:rsidRPr="0040386A" w:rsidRDefault="0040386A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0386A" w:rsidRPr="0040386A" w:rsidRDefault="0040386A" w:rsidP="0040386A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86A" w:rsidRPr="0040386A" w:rsidRDefault="0040386A" w:rsidP="0040386A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86A" w:rsidRPr="0040386A" w:rsidRDefault="0040386A" w:rsidP="0040386A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86A" w:rsidRPr="0040386A" w:rsidRDefault="0040386A" w:rsidP="0040386A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2124075"/>
            <wp:effectExtent l="0" t="0" r="0" b="0"/>
            <wp:docPr id="1" name="Рисунок 1" descr="baby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sitt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6A" w:rsidRPr="0040386A" w:rsidRDefault="0040386A" w:rsidP="0040386A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86A" w:rsidRPr="0040386A" w:rsidRDefault="0040386A" w:rsidP="0040386A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386A" w:rsidRDefault="0040386A" w:rsidP="004038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C1E" w:rsidRDefault="00151C1E" w:rsidP="004038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C1E" w:rsidRDefault="00151C1E" w:rsidP="004038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C1E" w:rsidRDefault="00151C1E" w:rsidP="004038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386A" w:rsidRDefault="0040386A" w:rsidP="0040386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2443" w:rsidRPr="005C2443" w:rsidRDefault="005C2443" w:rsidP="005C24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внедрением </w:t>
      </w:r>
      <w:r w:rsidRPr="005C2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ФГОС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образовательный процесс ДОУ изменились формы, методы организации образовательной деятельности. В группах раннего и </w:t>
      </w:r>
      <w:r w:rsidRPr="005C2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социализация детей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обществе сверстников и их развитие является </w:t>
      </w:r>
      <w:r w:rsidRPr="005C2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приоритетным направлением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позволяет обеспечить успешную адаптацию </w:t>
      </w:r>
      <w:r w:rsidRPr="005C2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условиям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социальной действительности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C2443" w:rsidRPr="005C2443" w:rsidRDefault="005C2443" w:rsidP="005C24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Содержанием образовательной области </w:t>
      </w:r>
      <w:r w:rsidRPr="005C24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C244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Pr="005C24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-коммуникативное развитие»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является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C2443" w:rsidRPr="005C2443" w:rsidRDefault="005C2443" w:rsidP="005C24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игровой деятельности </w:t>
      </w:r>
      <w:r w:rsidRPr="005C2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C2443" w:rsidRDefault="005C2443" w:rsidP="005C24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C244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приобщение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элементарным общепринятым нормам и правилам взаимоотношения со сверстниками и взрослыми </w:t>
      </w:r>
      <w:r w:rsidRPr="005C24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моральным)</w:t>
      </w: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C2443" w:rsidRPr="005C2443" w:rsidRDefault="005C2443" w:rsidP="005C24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40386A" w:rsidRPr="0040386A" w:rsidRDefault="005C2443" w:rsidP="005C244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="0040386A"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ребенка с социальным миром – проблема острая  и злободневная. Она способна поставить в тупик знающего и опытного педагога, что не удивительно, весь социальный мир современной России противоречив, сложен и не однозначен. Как относимся к нему мы, взрослые, педагоги? Как познакомить с ним детей? Какое отношение  к нему следует сформировать у маленького ребёнка?  Наконец, какими представлениями об окружающем мире познакомить?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дошкольного возраста воспринимает окружающий его социальный мир не совсем так, как видим и понимаем его мы, взрослые. В силу малого жизненного опыта, особенностей развития процессов восприятия, мышления, воображения, ещё только формирующихся представлений и понятий, высокой эмоциональности малыш принимает и понимает социальный мир по-своему. Не учитывать этого нельзя, а знать – необходимо.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и широта представлений ребёнка о явлениях общественной жизни, о мире вещей, созданных руками человека, во многом определяют как умственное, так и нравственное развитие детей. Чем правильнее и ярче будет впечатление, тем интереснее и содержательнее будет их жизнь.</w:t>
      </w:r>
    </w:p>
    <w:p w:rsid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педагогического процесса, направленного на ознакомление детей с социальной действительностью, педагогу важно помнить, что процесс этот сложен, противоречив и носит комплексный характер: задачи развития интеллекта, чувств, нравственных основ личности решаются во взаимосвязи, и отделить их одни от других невозможно. Если с плохим и безразличным настроением воспитатель будет рассказывать детям о добрых поступках, о красоте окружающего мира – вряд ли он сможет вызвать у них нужные ответные чувства и отношения. Приобщение к социальному миру требует от педагога не только мастерства, знания ребёнка, но и собственного переживания, явно выраженного отношения. Дети младшего дошкольного возраста находятся у истоков познания окружающего мира. Именно в эти годы у них формируются первичные представления об окружающем, они овладевают речью, способами умственной деятельности, у них проявляется познавательный интерес, отношение к окружающим.</w:t>
      </w:r>
    </w:p>
    <w:p w:rsidR="005C2443" w:rsidRDefault="005C2443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43" w:rsidRDefault="005C2443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43" w:rsidRDefault="005C2443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43" w:rsidRPr="0040386A" w:rsidRDefault="005C2443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некоторые из важнейших особенностей восприятия окружающего мира детей дошкольного возраста.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наблюдательны. Мы порой удивляемся тому, как они замечают мелочи, на которые вроде внимания не обратишь.  Ребенок  заметит, что муравей тащит веточку задом наперед, что паровоз гудит, а электричка пищит, что мама пришла с работы и не обняла, не поцеловала, потому что маму кто-то обидел. Дети подмечают многие особенности строения предметов, животных, их поведение, настроение людей, правда, главным  образом, когда они имеют к ним отношение, а потом воспроизводят в играх: интонации, голоса близких, манеру двигаться, разговаривать по телефону.       </w:t>
      </w:r>
    </w:p>
    <w:p w:rsidR="005C2443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наблюдать окружающий мир - очень важное преимущество детства, оно помогает познанию, проникновению в мир. Наблюдательность ребенка отличается от наблюдательности взрослого. Дети чаще замечают мелкие детали, внешние, как правило, яркие признаки предметов, формы поведения. 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  ребенка опирается на его любознательность. Маленькие дети хотят знать все. Их многочисленные вопросы к взрослым - лучшее проявление этой особенности. С возрастом  характер вопросов меняется, если в три года преобладают вопросы: «что это?», то в четыре года появляются «почему, зачем?», а потом важные очень для развития: «как это происходит,  как действует?», правда, стало заметнее, что сегодняшние дети стали задавать меньше вопросов, чем дети 90-х годов.</w:t>
      </w:r>
    </w:p>
    <w:p w:rsidR="0040386A" w:rsidRPr="0040386A" w:rsidRDefault="005C2443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Причины: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Много информации дети получают из внешних источников: телевидение и интернет.</w:t>
      </w:r>
    </w:p>
    <w:p w:rsid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Многие молодые родители в силу собственной занятости, стали меньше заниматься с детьми, не всегда отвечают на их вопросы и тем самым не побуждают малышей спрашивать о </w:t>
      </w:r>
      <w:proofErr w:type="gramStart"/>
      <w:r w:rsidRPr="00403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непонятном</w:t>
      </w:r>
      <w:proofErr w:type="gramEnd"/>
      <w:r w:rsidRPr="00403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C2443" w:rsidRPr="0040386A" w:rsidRDefault="005C2443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ваше мнение по этому вопросу? Предлагаю обсудить в часы консультирования (среда 12.30-14.30)</w:t>
      </w:r>
      <w:r w:rsidR="00473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окружающий мир, дети делают свои выводы, умозаключения, устанавливают связи между явлениями и фактами. Иногда их заключения верны, а иногда ошибочны. Тут все в порядке, нечего волноваться. Адекватные оценки - это когда, к примеру, положительное явление оценивается детьми положительно, а отрицательное - отрицательно. И все же, как говорил психолог Д.Г. </w:t>
      </w:r>
      <w:proofErr w:type="spellStart"/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Эконин</w:t>
      </w:r>
      <w:proofErr w:type="spellEnd"/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«Дети создают собственную картину мира».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 вы считаете, влияет ли пол ребенка на восприятие им окружающего мира</w:t>
      </w:r>
      <w:proofErr w:type="gramStart"/>
      <w:r w:rsidRPr="004038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473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473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для обсуждения в школе начинающего педагога)</w:t>
      </w:r>
    </w:p>
    <w:p w:rsidR="0047356E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характер восприятия социального мира определенное явление оказывает пол ребенка. Мальчики и девочки, наблюдая одно и то же явление, событие по-разному его видят, разное в нем запоминают. Например, предлагают обратить </w:t>
      </w: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 на то, какой транспорт движется по тракту, мальчики заметят марки машин, размер, скорость движения. А девочки выделяют цвет автомобиля, </w:t>
      </w:r>
    </w:p>
    <w:p w:rsidR="0047356E" w:rsidRDefault="0047356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6E" w:rsidRDefault="0047356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женщину за рулем. </w:t>
      </w:r>
      <w:proofErr w:type="spellStart"/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</w:t>
      </w:r>
      <w:proofErr w:type="spellEnd"/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Т.П. </w:t>
      </w:r>
      <w:proofErr w:type="spellStart"/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Хризман</w:t>
      </w:r>
      <w:proofErr w:type="spellEnd"/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справедливо пишет: «Они по-разному смотрят и видят; слушают и слышат, по-разному говорят и молчат; чувствуют и переживают».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восприятие ребенком социальной действительности основано на его представлениях о базовых ценностях окружающего мира, которые формируются в раннем возрасте на этапах первичной социализации и овладении элементами культурного наследия. Постепенно у ребенка формируется «социальная и культурная компетентность», предполагающая знание культурных особенностей народа, его исторически сложившихся привычек, традиций, норм поведения и этикета, а также умения понимать и правильно использовать их в процессе общения. Поэтому сегодня для педагога очень важно творчески подойти к проблеме ознакомления с социальной действительностью. Знания о возрастных и психологических особенностях позв</w:t>
      </w:r>
      <w:r w:rsidR="005C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оляют эффективно знакомить их </w:t>
      </w: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действительностью.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– это процесс, который сопровождает человека всю жизнь и начинается практически с рождения. Человек, как социальная единица, усваивает нормы и образцы поведения, принятые в том обществе, в котором он живёт, учится взаимодействию, умению строить отношения сначала в семье, в узком круге близких родственников, потом в коллективе сверстников, далее – в более масштабных социумах.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это период приобщения ребенка к познанию окружающего мира, период его начальной социализации.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воспитания и социального развития личности.</w:t>
      </w:r>
    </w:p>
    <w:p w:rsid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способствовать социальному развитию ребенка, взрослому необходимо поощрять всевозможные формы игры. Присмотритесь, как играют дети: чаще всего они в игровой форме воспроизводят быт взрослых – играют в магазин, в доктора, в детский сад или школу, в «дочки-матери»…</w:t>
      </w:r>
    </w:p>
    <w:p w:rsidR="00151C1E" w:rsidRDefault="00151C1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Default="00151C1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Default="00151C1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Default="00151C1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Pr="0040386A" w:rsidRDefault="00151C1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ведущих методов обучения является – игра. Социальное назначение игры заключается в том, что она служит средством передачи «культурных приобретений из рода в род», подготавливает детей к труду.   Г. В. Плеханов обратил внимание на то, что игра социальна и по своему содержанию, поскольку дети отображают то, что видят вокруг, в том числе и труд взрослых. Взрослые, в свою очередь, способствуют распространению детской игры с помощью специально созданных игрушек, правил, игровой техники, которые передаются из поколения в поколение, превращая игру в часть культуры общества.</w:t>
      </w:r>
    </w:p>
    <w:p w:rsidR="0047356E" w:rsidRDefault="0047356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6E" w:rsidRPr="0040386A" w:rsidRDefault="0047356E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социально-исторического развития человечества игра приобретает все большее значение для формирования личности ребенка. С ее помощью дети овладевают опытом взаимодействия с окружающим миром, усваивает моральные нормы, способы практической и умственной деятельности.</w:t>
      </w:r>
    </w:p>
    <w:p w:rsid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ознакомления детей с социальной действительностью и родным краем осуществляется различными методами и приемами. Целесообразно помнить, что обучение детей не ограничивается занятиями. Более того, как отмечала в свое время А. П. Усова, значительной частью знаний и умений ребенок овладевает без специального обучения, в повседневном общении </w:t>
      </w:r>
      <w:proofErr w:type="gramStart"/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в ходе хороводных и народных  игр, наблюдений и таких мероприятий,  как «Папы всякие важны, папы разные нужны», «Мама милая моя», «Масленица», «Земля – наш общий дом» и др. Поэтому задача педагога – помочь ребенку приобрести полноценные знания вне занятий. Дети весьма эмоциональны и поэтому эффективность процесса приобщения детей к социальной действительности во многом зависит от того, какими средствами пользуется педагог.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приобщения детей к социальной действительности:</w:t>
      </w:r>
    </w:p>
    <w:p w:rsidR="0040386A" w:rsidRPr="005C2443" w:rsidRDefault="0040386A" w:rsidP="005C2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Первым, самым объёмным и значимым средством является сама </w:t>
      </w:r>
      <w:r w:rsidRPr="00403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социальная действительность.</w:t>
      </w: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Она не только объект изучения, но средство, воздействующее на ребёнка, питающее его ум и душу. </w:t>
      </w:r>
    </w:p>
    <w:p w:rsidR="0040386A" w:rsidRDefault="0040386A" w:rsidP="004038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функция, которая возлагается на это средство, - показать детям социальный мир «изнутри» и помочь ребенку накопить социальный опыт, понять свое место в этом мире как члена людского сообщества, участника событий, преобразователя. Но необходимо помнить, что не любой объект социального мира  - средство воспитания, а лишь та его часть, которая понятна и воспринята ребёнком определённого возраста.</w:t>
      </w:r>
    </w:p>
    <w:p w:rsidR="00151C1E" w:rsidRDefault="00151C1E" w:rsidP="004038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Default="00151C1E" w:rsidP="004038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Default="00151C1E" w:rsidP="004038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Default="00151C1E" w:rsidP="004038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Default="00151C1E" w:rsidP="004038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C1E" w:rsidRPr="0040386A" w:rsidRDefault="00151C1E" w:rsidP="004038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6A" w:rsidRPr="0040386A" w:rsidRDefault="0040386A" w:rsidP="00403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Предметы рукотворного мира</w:t>
      </w: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ребёнок постоянно действует или видит их в непосредственном окружении. В любом предмете рукотворного мира заложен социальный опыт человека, уровень развития общества, технического прогресса. Особенное место в предметном мире занимает – игрушка (техническая, сюжетная, народная). Через игрушку малыш познаёт разнообразие жизни, игрушка отражает уровень технического и социального развития общества, его моральные ценности, приближает к национальным корням. Исключительное место имеет кукла, она стимулирует развитие социальных чувств.</w:t>
      </w:r>
    </w:p>
    <w:p w:rsidR="0047356E" w:rsidRPr="00151C1E" w:rsidRDefault="0040386A" w:rsidP="004735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Художественная литература</w:t>
      </w: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источником знаний и источником чувств. «Крайне важно, – писал В. Брюсов, – чтобы дети с ранних лет привыкали видеть в литературе нечто достойное уважения, благородное и возвышенное». Для того чтобы литература стала средством приобщения детей к социальному миру, необходимо грамотно определять круг чтения дошкольников, принимая во внимание, во-первых, влияние литературы на эмоциональную сферу развивающейся личности ребенка и, во-вторых, высокую информативность этого средства.</w:t>
      </w:r>
      <w:bookmarkStart w:id="0" w:name="_GoBack"/>
      <w:bookmarkEnd w:id="0"/>
    </w:p>
    <w:p w:rsidR="0040386A" w:rsidRPr="0040386A" w:rsidRDefault="0040386A" w:rsidP="00403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и расширяет представление детей о мире </w:t>
      </w:r>
      <w:r w:rsidRPr="00403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изобразительное искусство</w:t>
      </w: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имеется в виду именно искусство, а не картинки и картины, которые использует воспитатель в дидактических целях. Произведения больших художников затрагивают душу даже маленького ребёнка и способны не только «информировать» о каких-то предметах, явлениях,  но и вызвать поистине высокие нравственные чувства.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Целенаправленная, продуманная педагогическая работа будет способствовать и обогащению ребенка новыми знаниями, и научит его раздумывать, размышлять над тем, что он знает. При этом такая работа окажет благоприятное воздействие на развитие человеческих, социальных чувств.</w:t>
      </w:r>
    </w:p>
    <w:p w:rsid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время активной социализации ребенка, вхождения в культуру; развития общения с взрослыми и сверстниками, пробуждения нравственных и эстетических чувств. Детский сад призван обеспечить ребенку гармоничное взаимодействие с миром, правильное направление его эмоционального развития, пробудить добрые чувства, стремление к сотрудничеству и положительному самоутверждению.</w:t>
      </w:r>
    </w:p>
    <w:p w:rsidR="0040386A" w:rsidRPr="0040386A" w:rsidRDefault="0040386A" w:rsidP="004038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составить «социальный портрет» того окружения, в котором находится свое дошкольное учреждение. Сюда может войти описание ближайших социальных объектов: школа, библиотека, клуб, парк, улица. Ребенок знакомится с социальным миром, а наша задача помочь ему войти в современный мир любознательным и активным, эмоционально – отзывчивым, способным управлять своим поведением.</w:t>
      </w:r>
    </w:p>
    <w:p w:rsidR="00EA0860" w:rsidRPr="0040386A" w:rsidRDefault="00EA0860">
      <w:pPr>
        <w:rPr>
          <w:rFonts w:ascii="Times New Roman" w:hAnsi="Times New Roman" w:cs="Times New Roman"/>
          <w:sz w:val="28"/>
          <w:szCs w:val="28"/>
        </w:rPr>
      </w:pPr>
    </w:p>
    <w:sectPr w:rsidR="00EA0860" w:rsidRPr="0040386A" w:rsidSect="0040386A">
      <w:pgSz w:w="11906" w:h="16838"/>
      <w:pgMar w:top="426" w:right="851" w:bottom="142" w:left="1134" w:header="720" w:footer="227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55535"/>
    <w:multiLevelType w:val="multilevel"/>
    <w:tmpl w:val="5078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386A"/>
    <w:rsid w:val="00151C1E"/>
    <w:rsid w:val="0040386A"/>
    <w:rsid w:val="0047356E"/>
    <w:rsid w:val="005C2443"/>
    <w:rsid w:val="005E3C25"/>
    <w:rsid w:val="0063459A"/>
    <w:rsid w:val="006E1053"/>
    <w:rsid w:val="00E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0"/>
  </w:style>
  <w:style w:type="paragraph" w:styleId="2">
    <w:name w:val="heading 2"/>
    <w:basedOn w:val="a"/>
    <w:link w:val="20"/>
    <w:uiPriority w:val="9"/>
    <w:qFormat/>
    <w:rsid w:val="00403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86A"/>
    <w:rPr>
      <w:i/>
      <w:iCs/>
    </w:rPr>
  </w:style>
  <w:style w:type="character" w:styleId="a5">
    <w:name w:val="Strong"/>
    <w:basedOn w:val="a0"/>
    <w:uiPriority w:val="22"/>
    <w:qFormat/>
    <w:rsid w:val="004038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5</cp:revision>
  <dcterms:created xsi:type="dcterms:W3CDTF">2018-02-02T07:22:00Z</dcterms:created>
  <dcterms:modified xsi:type="dcterms:W3CDTF">2018-04-02T06:58:00Z</dcterms:modified>
</cp:coreProperties>
</file>