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</w:t>
      </w:r>
    </w:p>
    <w:p w:rsidR="008D51CA" w:rsidRPr="009629B5" w:rsidRDefault="009629B5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№</w:t>
      </w:r>
      <w:r w:rsidR="008D51CA"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 Липецка</w:t>
      </w: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629B5">
        <w:rPr>
          <w:rFonts w:ascii="Times New Roman" w:eastAsia="Times New Roman" w:hAnsi="Times New Roman" w:cs="Times New Roman"/>
          <w:sz w:val="52"/>
          <w:szCs w:val="52"/>
          <w:lang w:eastAsia="ru-RU"/>
        </w:rPr>
        <w:t>Дидактические игры в старшей группе</w:t>
      </w: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Выполнила:</w:t>
      </w: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воспитатель </w:t>
      </w:r>
      <w:proofErr w:type="spellStart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Турыгина</w:t>
      </w:r>
      <w:proofErr w:type="spellEnd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8D51CA" w:rsidRPr="009629B5" w:rsidRDefault="008D51CA" w:rsidP="008D51CA">
      <w:pPr>
        <w:spacing w:before="100" w:beforeAutospacing="1" w:after="100" w:afterAutospacing="1" w:line="24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CA" w:rsidRPr="009629B5" w:rsidRDefault="008D51CA" w:rsidP="00565141">
      <w:pPr>
        <w:spacing w:before="100" w:beforeAutospacing="1" w:after="100" w:afterAutospacing="1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CA" w:rsidRPr="009629B5" w:rsidRDefault="008D51CA" w:rsidP="00565141">
      <w:pPr>
        <w:spacing w:before="100" w:beforeAutospacing="1" w:after="100" w:afterAutospacing="1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CA" w:rsidRPr="009629B5" w:rsidRDefault="008D51CA" w:rsidP="00565141">
      <w:pPr>
        <w:spacing w:before="100" w:beforeAutospacing="1" w:after="100" w:afterAutospacing="1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CA" w:rsidRPr="009629B5" w:rsidRDefault="008D51CA" w:rsidP="00565141">
      <w:pPr>
        <w:spacing w:before="100" w:beforeAutospacing="1" w:after="100" w:afterAutospacing="1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CA" w:rsidRPr="009629B5" w:rsidRDefault="008D51CA" w:rsidP="00565141">
      <w:pPr>
        <w:spacing w:before="100" w:beforeAutospacing="1" w:after="100" w:afterAutospacing="1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CA" w:rsidRPr="009629B5" w:rsidRDefault="008D51CA" w:rsidP="00565141">
      <w:pPr>
        <w:spacing w:before="100" w:beforeAutospacing="1" w:after="100" w:afterAutospacing="1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CA" w:rsidRPr="009629B5" w:rsidRDefault="008D51CA" w:rsidP="00565141">
      <w:pPr>
        <w:spacing w:before="100" w:beforeAutospacing="1" w:after="100" w:afterAutospacing="1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CA" w:rsidRPr="009629B5" w:rsidRDefault="008D51CA" w:rsidP="00565141">
      <w:pPr>
        <w:spacing w:before="100" w:beforeAutospacing="1" w:after="100" w:afterAutospacing="1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CA" w:rsidRPr="009629B5" w:rsidRDefault="008D51CA" w:rsidP="00565141">
      <w:pPr>
        <w:spacing w:before="100" w:beforeAutospacing="1" w:after="100" w:afterAutospacing="1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CA" w:rsidRPr="009629B5" w:rsidRDefault="008D51CA" w:rsidP="00565141">
      <w:pPr>
        <w:spacing w:before="100" w:beforeAutospacing="1" w:after="100" w:afterAutospacing="1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8B" w:rsidRPr="00EF1176" w:rsidRDefault="00E6438B" w:rsidP="00E6438B">
      <w:pPr>
        <w:spacing w:after="15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Липецк 2020г</w:t>
      </w:r>
    </w:p>
    <w:p w:rsidR="00565141" w:rsidRPr="009629B5" w:rsidRDefault="00565141" w:rsidP="009629B5">
      <w:pPr>
        <w:spacing w:after="0" w:line="45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9"/>
          <w:szCs w:val="39"/>
          <w:lang w:eastAsia="ru-RU"/>
        </w:rPr>
      </w:pPr>
      <w:bookmarkStart w:id="0" w:name="_GoBack"/>
      <w:bookmarkEnd w:id="0"/>
      <w:r w:rsidRPr="009629B5">
        <w:rPr>
          <w:rFonts w:ascii="Times New Roman" w:eastAsia="Times New Roman" w:hAnsi="Times New Roman" w:cs="Times New Roman"/>
          <w:bCs/>
          <w:sz w:val="39"/>
          <w:szCs w:val="39"/>
          <w:lang w:eastAsia="ru-RU"/>
        </w:rPr>
        <w:lastRenderedPageBreak/>
        <w:t>Сборник дидактических игр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дошкольное образование должно обеспечивать всестороннее развитие личности ребенка, которое охватывает такие направления, как социально-коммуникативное, познавательное, речевое, художественно-эстетическое и физическое развитие. В зависимости индивидуальной особенности детей можно использовать следующие дидактические игры.</w:t>
      </w:r>
    </w:p>
    <w:p w:rsidR="009629B5" w:rsidRPr="009629B5" w:rsidRDefault="00565141" w:rsidP="009629B5">
      <w:pPr>
        <w:spacing w:before="240" w:after="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для социально-коммуникативного развития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этого типа помогают ребенку научиться общаться со взрослыми и сверстниками, регулировать собственное поведение, сопереживать. Способствуют формированию готовности к совместной деятельности, позитивного отношения к труду.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«Волшебная палочка»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общению со сверстниками.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круг. Воспитатель сообщает, что у него в руках находится волшебная палочка, которая любого человека может превратить в вежливого, дружелюбного и доброжелательного. Он предлагает ребятам по очереди брать в руки эту волшебную палочку, а затем назвать своего соседа справа ласковым именем и сказать ему приятное пожелание. После такого приветствия волшебная палочка передается соседу. Игра продолжается до тех пор, пока все дети не выполнят задание волшебной палочки.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«Большой секрет для дружной компании»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взаимопониманию, формировать навыки взаимодействия друг с другом, установления контакта со сверстниками.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игра проводится с группой детей (5 – 6 участников). Необходимо подготовить красивую шкатулку и положить в нее мелкие предметы (мячик, кубик, фигурку животного, машинку и т.п.). Можно заменить эти вещи картинками с их изображением.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в комнате и садятся в отдалении друг от друга. Педагог подходит к каждому ребенку и предлагает ему, не заглядывая в шкатулку, взять из нее наугад любой предмет.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каждый получил свою вещицу, воспитатель сообщает, что ее название нужно держать в строгом секрете. После этого он предлагает детям попытаться разузнать секреты друг у друга. Для этого они могут:</w:t>
      </w:r>
    </w:p>
    <w:p w:rsidR="00565141" w:rsidRPr="009629B5" w:rsidRDefault="00565141" w:rsidP="009629B5">
      <w:pPr>
        <w:spacing w:before="240" w:after="0" w:line="345" w:lineRule="atLeas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-уговорить своего товарища рассказать свою тайну;</w:t>
      </w:r>
    </w:p>
    <w:p w:rsidR="00565141" w:rsidRPr="009629B5" w:rsidRDefault="00565141" w:rsidP="009629B5">
      <w:pPr>
        <w:spacing w:before="240" w:after="0" w:line="345" w:lineRule="atLeas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-предложить в обмен на раскрытие секрета какой-то приз;</w:t>
      </w:r>
    </w:p>
    <w:p w:rsidR="00565141" w:rsidRPr="009629B5" w:rsidRDefault="00565141" w:rsidP="009629B5">
      <w:pPr>
        <w:spacing w:before="240" w:after="0" w:line="345" w:lineRule="atLeas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-договориться о взаимном раскрытии секрета друг другу;</w:t>
      </w:r>
    </w:p>
    <w:p w:rsidR="00565141" w:rsidRPr="009629B5" w:rsidRDefault="00565141" w:rsidP="009629B5">
      <w:pPr>
        <w:spacing w:before="240" w:after="0" w:line="345" w:lineRule="atLeas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-задавать наводящие вопросы, чтобы угадать название предмета.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должен следить, чтобы все дети включились </w:t>
      </w:r>
      <w:proofErr w:type="gramStart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</w:t>
      </w:r>
      <w:proofErr w:type="gramEnd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никто не пытался обмануть каким-то образом других. При необходимости нужно помочь самым робким и нерешительным.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заканчивается, когда все секреты будут раскрыты. Не стоит слишком затягивать игру. Если кто-то из детей слишком увлечется сохранением своего секрета, нужно уговорить его изменить поведение, проявить дружелюбие.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«Магазин вежливости»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вежливому общению, адекватно вести себя в различных ситуациях.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игры рекомендуется создать яркие декорации магазина, оборудовать кассовый аппарат, раздать всем участникам игровые деньги. Воспитатель объясняет детям, что у него в магазине продаются вежливые слова (нужно их распечатать крупным шрифтом на карточках и разложить на полках).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описывает детям различные ситуации, которые могут случиться в их жизни, и предлагает с помощью вежливых слов найти нужный выход. Например, ребенок разбил какую-то вещь и хочет избежать наказания. Ему нужно купить такие вежливые слова, которые помогут извиниться перед мамой. Если дети не умеют читать, то они просто называют слова, а воспитатель подбирает нужную карточку сам.</w:t>
      </w:r>
    </w:p>
    <w:p w:rsidR="00565141" w:rsidRPr="009629B5" w:rsidRDefault="00565141" w:rsidP="009629B5">
      <w:pPr>
        <w:spacing w:before="240" w:after="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игры для речевого развития детей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разновидности игр направлены на обогащение словарного запаса ребенка, формирование умения строить грамматически правильные высказывания, использовать речь для общения с окружающими, развитие звуковой культуры и фонематического слуха.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Игра «Разговор животных»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расширение словарного запаса детей, развитие артикуляционных умений.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игры достаточно подготовить детский мяч. Дети выстраиваются в шеренгу, а воспитатель становится напротив их и сообщает детям правила игры: он будет называть животных и бросать мяч первому игроку. Ребенок должен поймать мяч, назвать, какие звуки произносит это животное, и вернуть мяч ведущему. Далее мяч бросают следующему игроку.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заканчивается, когда мяч получит последний в шеренге игрок и выполнит задание. Можно использовать второй вариант игры: ведущий называет звуки, а дети должны угадать животное, которое его произносит.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«Живые слова»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составлять грамматически правильные предложения.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сообщает детям, что они должны будут с помощью мимики и жестов изобразить одно слово, которое он будет называть. Затем он предлагает выйти к доске того, кто сможет показать слово (например, «зайчик»). После этого воспитатель называет следующее </w:t>
      </w:r>
      <w:proofErr w:type="gramStart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 (</w:t>
      </w:r>
      <w:proofErr w:type="gramEnd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«любит») и вызывает еще одного участника.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дошкольника становятся перед детьми и по очереди «показывают» свои слова, а все хором называют их: «Зайчик любит». Далее воспитатель просит закончить предложение, назвав третье слово. Дети предлагают разные варианты, а педагог выбирает слово и приглашает к доске третьего участника, который будет его изображать.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педагог просит участников поменяться местами, а дети должны сказать, что получится от такой перестановки. Нужно проиграть все комбинации. Таким образом составляются несколько новых предложений. 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«Найти место картинке»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составлять связное высказывание, соблюдать последовательность событий.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нужно подготовить серию сюжетных картинок и разложить их на столе перед ребенком. Одну картинку кладут отдельно. Ребенку предлагают рассмотреть картинку найти ее место среди тех, которые уже разложены по порядку, а затем составить по ним рассказ.</w:t>
      </w:r>
    </w:p>
    <w:p w:rsidR="00565141" w:rsidRPr="009629B5" w:rsidRDefault="00565141" w:rsidP="009629B5">
      <w:pPr>
        <w:spacing w:before="240" w:after="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Игры для художественно-эстетического развития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разновидности игр направлены на формирование у детей умения воспринимать и понимать произведения искусства, развитие эстетического вкуса и собственного творческого потенциала.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«На что похожи облака»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фантазии, умения воспринимать объекты.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нужно подготовить карточки с изображением облаков разной формы. Эти карточки раздаются детям. Им нужно рассмотреть изображения и сказать, на что похоже облако.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игру можно проводить во время прогулки, предлагая дошкольникам посмотреть на небо и описать облака. Еще один вариант игры: воспитатель называет любой предмет, а дети должны нарисовать похожее на него облако.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«Подбери по цвету»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</w:t>
      </w:r>
      <w:proofErr w:type="spellStart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детей различать цвета и их оттенки.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игры заключается в необходимости распределять предметы на группы в соответствии с их цветом. Вариантов такой игры много.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вариант</w:t>
      </w: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фишки разного цвета и коробочки, которые им соответствуют. Фишки перемешивают, а ребенок раскладывает их по коробочкам. Вместо коробочек можно использовать пакеты от сока с закручивающей крышкой. Дно у пакета надрезают, чтобы его можно было приоткрывать. Крышечки разукрашивают в разные цвета. Для игры используют разноцветные шарики.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вариант</w:t>
      </w: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плакате нарисовать несколько девочек, одинаковых, но с разными цветами шапочек. К плакату прилагается несколько шаблонов зонтиков, которые окрашены в разные цвета. Необходимо для каждой девочки подобрать соответствующий зонтик. Можно сделать подобную игру на тему «Цветы – бабочки», «Гномик – домик» и т.д.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«Разрисуй тарелку»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воспринимать объекты декоративно-прикладного искусства; учить создавать геометрические орнаменты, развивать художественный вкус.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игры нужно подготовить презентацию по теме «Декоративные тарелки», макет тарелки и набор геометрических фигур. Сначала детям предлагается просмотреть презентацию и рассказать, какое впечатление осталось от увиденного, какие образцы наиболее запомнились.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воспитатель сообщает о том, что дети могут сами попробовать стать художниками и украсить тарелку на свой вкус. Он может обратить внимание на то, что в орнаменте рисунок должен повторяться.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дети выбирают любые геометрические фигуры и раскладывают их на макете. Далее проводится выставка полученных работ.</w:t>
      </w:r>
    </w:p>
    <w:p w:rsidR="00565141" w:rsidRPr="009629B5" w:rsidRDefault="00565141" w:rsidP="009629B5">
      <w:pPr>
        <w:spacing w:before="240" w:after="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 игры для детей старшей группы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 направлены на развитие любознательности, стремления получать новые знания, умения совершать познавательные действия, а также на формирование представлений об окружающем мире.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«Сгруппируй по признаку»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группировать предметы по существенному признаку, развивать логику.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понадобится 15 – 20 разных предметов. Их нужно положить на стол перед детьми, а затем предложить отобрать только те предметы, которые обладают одинаковым свойством:</w:t>
      </w:r>
    </w:p>
    <w:p w:rsidR="00565141" w:rsidRPr="009629B5" w:rsidRDefault="00565141" w:rsidP="009629B5">
      <w:pPr>
        <w:spacing w:before="240" w:after="0" w:line="345" w:lineRule="atLeas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-металлические;</w:t>
      </w:r>
    </w:p>
    <w:p w:rsidR="00565141" w:rsidRPr="009629B5" w:rsidRDefault="00565141" w:rsidP="009629B5">
      <w:pPr>
        <w:spacing w:before="240" w:after="0" w:line="345" w:lineRule="atLeas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-деревянные;</w:t>
      </w:r>
    </w:p>
    <w:p w:rsidR="00565141" w:rsidRPr="009629B5" w:rsidRDefault="00565141" w:rsidP="009629B5">
      <w:pPr>
        <w:spacing w:before="240" w:after="0" w:line="345" w:lineRule="atLeas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-круглые;</w:t>
      </w:r>
    </w:p>
    <w:p w:rsidR="00565141" w:rsidRPr="009629B5" w:rsidRDefault="00565141" w:rsidP="009629B5">
      <w:pPr>
        <w:spacing w:before="240" w:after="0" w:line="345" w:lineRule="atLeas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-съедобные;</w:t>
      </w:r>
    </w:p>
    <w:p w:rsidR="00565141" w:rsidRPr="009629B5" w:rsidRDefault="00565141" w:rsidP="009629B5">
      <w:pPr>
        <w:spacing w:before="240" w:after="0" w:line="345" w:lineRule="atLeas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-красные;</w:t>
      </w:r>
    </w:p>
    <w:p w:rsidR="00565141" w:rsidRPr="009629B5" w:rsidRDefault="00565141" w:rsidP="009629B5">
      <w:pPr>
        <w:spacing w:before="240" w:after="0" w:line="345" w:lineRule="atLeas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-маленькие;</w:t>
      </w:r>
    </w:p>
    <w:p w:rsidR="00565141" w:rsidRPr="009629B5" w:rsidRDefault="00565141" w:rsidP="009629B5">
      <w:pPr>
        <w:spacing w:before="240" w:after="0" w:line="345" w:lineRule="atLeast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-которые нужны для школы и т.д.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можно предлагать отдельному ребенку или целой группе детей.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«Что напутал Незнайка?»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расширять кругозор детей, их познания об окружающем мире; развивать логику и мышление, учить находить несоответствия.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Вариантов игры несколько. Можно предложить детям рассмотреть картинки, которые нарисовал Незнайка, и найти на них ошибки. Можно попросить участников прослушать описание предметов и определить несоответствие. </w:t>
      </w:r>
      <w:proofErr w:type="gramStart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 утенка маленький хвост, длинные уши, желтый пух и большие лапы».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«Собери гусеницу»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обобщать, выбирать группы предметов по обобщающему слову, развивать внимательность.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нужно подготовить шаблоны головы гусеницы и предметные картинки круглой формы (по бокам каждой картинки сделать отверстия для шнурка). Все картинки положить в центр стола.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дается задание — собрать </w:t>
      </w:r>
      <w:proofErr w:type="spellStart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гусеничку</w:t>
      </w:r>
      <w:proofErr w:type="spellEnd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собирает одежду (посуду, растения и т.д.). Можно разделить участников игры на группы и каждой дать отдельное задание. Дети должны отобрать нужные картинки, а затем соединить их между собой с помощью шнурка</w:t>
      </w:r>
    </w:p>
    <w:p w:rsidR="00565141" w:rsidRPr="009629B5" w:rsidRDefault="00565141" w:rsidP="009629B5">
      <w:pPr>
        <w:spacing w:before="240" w:after="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игры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заданий образовательного процесса в старшей группе детского сада является подготовка к школе. Поэтому дошкольникам обязательно предлагают поучаствовать в играх, которые способствуют обучению счета, знакомят с буквами, учат выполнять несложные математические действия с предметами.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«Веселые скрепки»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подготовка к обучению счету, знакомство с цифрами.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 игры несколько. Нужно подготовить карточки с написанными цифрами (от 1 до 5). С двух боков у карточек сделать отверстия.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вариант</w:t>
      </w: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предлагается с помощью скрепок соединить все картинки вместе, расположив их по порядку.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вариант</w:t>
      </w: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каждой картинке с цифрой нужно прикрепить соответствующее количество скрепок.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«Найди звук в слове»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развивать фонематический слух, учить находить нужный звук в слове, определять, где он находится.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нужно подготовить карточки с изображениями отдельных предметов. Возле каждой картинки находится строка таблицы, у которой количество ячеек соответствует количеству звуков в слове.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найти в словах нужный звук (</w:t>
      </w:r>
      <w:proofErr w:type="gramStart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[т]). Они должны произнести название предмета так, чтобы указанный звук слышался четко. Затем определить, какое место занимает звук в слове и закрасить соответствующую ячейку в таблице.</w:t>
      </w:r>
    </w:p>
    <w:p w:rsidR="00565141" w:rsidRPr="009629B5" w:rsidRDefault="00565141" w:rsidP="009629B5">
      <w:pPr>
        <w:spacing w:before="240" w:after="0" w:line="39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«Геометрическая дорожка»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геометрическими фигурами, научить различать их.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нужно изготовить крупные шаблоны нескольких основных геометрических фигур и разложить их на полу комнаты в хаотическом порядке. Далее детям дается задание перейти с одной стороны комнаты на другую, наступая только на указанную фигуру.</w:t>
      </w:r>
    </w:p>
    <w:p w:rsidR="00565141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усложнить, сделав фигуры разных цветов и указывая несколько заданий. Например, наступать только на треугольники красного цвета и т.п.</w:t>
      </w:r>
    </w:p>
    <w:p w:rsidR="00B94F8D" w:rsidRPr="009629B5" w:rsidRDefault="00565141" w:rsidP="009629B5">
      <w:pPr>
        <w:spacing w:before="240" w:after="0" w:line="3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дидактических игр позволяет сделать образовательную деятельность в детском саду увлекательной и эффективной.</w:t>
      </w:r>
    </w:p>
    <w:sectPr w:rsidR="00B94F8D" w:rsidRPr="0096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4A78"/>
    <w:multiLevelType w:val="multilevel"/>
    <w:tmpl w:val="242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17D94"/>
    <w:multiLevelType w:val="multilevel"/>
    <w:tmpl w:val="D7E6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64489"/>
    <w:multiLevelType w:val="multilevel"/>
    <w:tmpl w:val="EF9A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F21EA"/>
    <w:multiLevelType w:val="multilevel"/>
    <w:tmpl w:val="920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329DD"/>
    <w:multiLevelType w:val="multilevel"/>
    <w:tmpl w:val="778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41"/>
    <w:rsid w:val="00565141"/>
    <w:rsid w:val="008D51CA"/>
    <w:rsid w:val="00956784"/>
    <w:rsid w:val="009629B5"/>
    <w:rsid w:val="00B94F8D"/>
    <w:rsid w:val="00E6438B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AADC-FF6B-4E6F-85F4-E4DDDB4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2021-01-16T11:58:00Z</dcterms:created>
  <dcterms:modified xsi:type="dcterms:W3CDTF">2021-01-29T10:45:00Z</dcterms:modified>
</cp:coreProperties>
</file>