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D" w:rsidRDefault="004035FD" w:rsidP="00624B05">
      <w:pPr>
        <w:pStyle w:val="3"/>
        <w:spacing w:before="0" w:beforeAutospacing="0" w:after="0" w:afterAutospacing="0"/>
        <w:rPr>
          <w:sz w:val="36"/>
          <w:szCs w:val="36"/>
        </w:rPr>
      </w:pPr>
    </w:p>
    <w:p w:rsidR="00624B05" w:rsidRPr="00410C65" w:rsidRDefault="00624B05" w:rsidP="00624B05">
      <w:pPr>
        <w:pStyle w:val="3"/>
        <w:spacing w:before="0" w:beforeAutospacing="0" w:after="0" w:afterAutospacing="0"/>
        <w:rPr>
          <w:sz w:val="56"/>
          <w:szCs w:val="56"/>
        </w:rPr>
      </w:pPr>
      <w:r w:rsidRPr="00410C65">
        <w:rPr>
          <w:sz w:val="56"/>
          <w:szCs w:val="56"/>
        </w:rPr>
        <w:t xml:space="preserve">Особенности </w:t>
      </w:r>
      <w:proofErr w:type="spellStart"/>
      <w:r w:rsidRPr="00410C65">
        <w:rPr>
          <w:sz w:val="56"/>
          <w:szCs w:val="56"/>
        </w:rPr>
        <w:t>психоречевого</w:t>
      </w:r>
      <w:proofErr w:type="spellEnd"/>
      <w:r w:rsidRPr="00410C65">
        <w:rPr>
          <w:sz w:val="56"/>
          <w:szCs w:val="56"/>
        </w:rPr>
        <w:t xml:space="preserve"> развития детей</w:t>
      </w:r>
    </w:p>
    <w:p w:rsidR="00624B05" w:rsidRPr="00410C65" w:rsidRDefault="00624B05" w:rsidP="00624B05">
      <w:pPr>
        <w:pStyle w:val="3"/>
        <w:spacing w:before="0" w:beforeAutospacing="0" w:after="0" w:afterAutospacing="0"/>
        <w:rPr>
          <w:sz w:val="56"/>
          <w:szCs w:val="56"/>
        </w:rPr>
      </w:pPr>
      <w:r w:rsidRPr="00410C65">
        <w:rPr>
          <w:sz w:val="56"/>
          <w:szCs w:val="56"/>
        </w:rPr>
        <w:t xml:space="preserve"> с общим недоразвитием речи</w:t>
      </w:r>
    </w:p>
    <w:p w:rsidR="00624B05" w:rsidRPr="00410C65" w:rsidRDefault="00624B05" w:rsidP="00624B05">
      <w:pPr>
        <w:pStyle w:val="3"/>
        <w:spacing w:before="0" w:beforeAutospacing="0" w:after="0" w:afterAutospacing="0"/>
        <w:rPr>
          <w:sz w:val="56"/>
          <w:szCs w:val="56"/>
        </w:rPr>
      </w:pPr>
    </w:p>
    <w:p w:rsidR="00624B05" w:rsidRPr="00624B05" w:rsidRDefault="00624B05" w:rsidP="00624B05">
      <w:pPr>
        <w:rPr>
          <w:sz w:val="28"/>
          <w:szCs w:val="28"/>
        </w:rPr>
      </w:pPr>
      <w:r w:rsidRPr="00624B05">
        <w:rPr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</w:t>
      </w:r>
      <w:proofErr w:type="spellStart"/>
      <w:r w:rsidRPr="00624B05">
        <w:rPr>
          <w:rFonts w:ascii="Times New Roman" w:hAnsi="Times New Roman"/>
          <w:sz w:val="28"/>
          <w:szCs w:val="28"/>
        </w:rPr>
        <w:t>речи</w:t>
      </w:r>
      <w:proofErr w:type="gramStart"/>
      <w:r w:rsidRPr="00624B05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624B05">
        <w:rPr>
          <w:rFonts w:ascii="Times New Roman" w:hAnsi="Times New Roman"/>
          <w:sz w:val="28"/>
          <w:szCs w:val="28"/>
        </w:rPr>
        <w:t xml:space="preserve">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</w:t>
      </w:r>
      <w:proofErr w:type="spellStart"/>
      <w:r w:rsidRPr="00624B05">
        <w:rPr>
          <w:rFonts w:ascii="Times New Roman" w:hAnsi="Times New Roman"/>
          <w:sz w:val="28"/>
          <w:szCs w:val="28"/>
        </w:rPr>
        <w:t>мышления</w:t>
      </w:r>
      <w:proofErr w:type="gramStart"/>
      <w:r w:rsidRPr="00624B05">
        <w:rPr>
          <w:rFonts w:ascii="Times New Roman" w:hAnsi="Times New Roman"/>
          <w:sz w:val="28"/>
          <w:szCs w:val="28"/>
        </w:rPr>
        <w:t>.Э</w:t>
      </w:r>
      <w:proofErr w:type="gramEnd"/>
      <w:r w:rsidRPr="00624B05">
        <w:rPr>
          <w:rFonts w:ascii="Times New Roman" w:hAnsi="Times New Roman"/>
          <w:sz w:val="28"/>
          <w:szCs w:val="28"/>
        </w:rPr>
        <w:t>то</w:t>
      </w:r>
      <w:proofErr w:type="spellEnd"/>
      <w:r w:rsidRPr="00624B05">
        <w:rPr>
          <w:rFonts w:ascii="Times New Roman" w:hAnsi="Times New Roman"/>
          <w:sz w:val="28"/>
          <w:szCs w:val="28"/>
        </w:rPr>
        <w:t xml:space="preserve"> отражается как на продуктивности мыслительных операций, так и на темпе развития познавательной деятельности.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624B05">
        <w:rPr>
          <w:rFonts w:ascii="Times New Roman" w:hAnsi="Times New Roman"/>
          <w:sz w:val="28"/>
          <w:szCs w:val="28"/>
        </w:rPr>
        <w:t>со</w:t>
      </w:r>
      <w:proofErr w:type="gramEnd"/>
      <w:r w:rsidRPr="00624B05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lastRenderedPageBreak/>
        <w:t>Согласно психолого-педагогической классификации Р.Е.Левиной, нарушения речи подразделяются на две группы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 нарушения средств общения и нарушения в применении средств общения.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Довольно часто встречающимся видом нарушений средств общения является общее недоразвитие речи у детей с нормальным слухом и сохранным интеллектом.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>Трудности в обучении и воспитании, проявляющиеся у таких детей, часто усугубляются сопутствующими невротическими проявлениями.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У большинства детей отмечается осложненный вариант ОНР, при котором особенности </w:t>
      </w:r>
      <w:proofErr w:type="spellStart"/>
      <w:r w:rsidRPr="00624B05">
        <w:rPr>
          <w:rFonts w:ascii="Times New Roman" w:hAnsi="Times New Roman"/>
          <w:sz w:val="28"/>
          <w:szCs w:val="28"/>
        </w:rPr>
        <w:t>психоречевой</w:t>
      </w:r>
      <w:proofErr w:type="spellEnd"/>
      <w:r w:rsidRPr="00624B05">
        <w:rPr>
          <w:rFonts w:ascii="Times New Roman" w:hAnsi="Times New Roman"/>
          <w:sz w:val="28"/>
          <w:szCs w:val="28"/>
        </w:rPr>
        <w:t xml:space="preserve"> сферы обуславливаются задержкой созревание ЦНС или негрубым повреждением отдельных мозговых структур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 Среди неврологических синдромов у детей с ОНР наиболее часто выделяют </w:t>
      </w:r>
      <w:proofErr w:type="gramStart"/>
      <w:r w:rsidRPr="00624B05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624B05">
        <w:rPr>
          <w:rFonts w:ascii="Times New Roman" w:hAnsi="Times New Roman"/>
          <w:sz w:val="28"/>
          <w:szCs w:val="28"/>
        </w:rPr>
        <w:t>:</w:t>
      </w:r>
    </w:p>
    <w:p w:rsidR="00624B05" w:rsidRPr="00624B05" w:rsidRDefault="00624B05" w:rsidP="00624B05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proofErr w:type="spellStart"/>
      <w:r w:rsidRPr="00624B05">
        <w:rPr>
          <w:rFonts w:ascii="Times New Roman" w:hAnsi="Times New Roman"/>
          <w:i/>
          <w:sz w:val="28"/>
          <w:szCs w:val="28"/>
        </w:rPr>
        <w:t>гипертензионно-гидроцефальный</w:t>
      </w:r>
      <w:proofErr w:type="spellEnd"/>
      <w:r w:rsidRPr="00624B05">
        <w:rPr>
          <w:rFonts w:ascii="Times New Roman" w:hAnsi="Times New Roman"/>
          <w:i/>
          <w:sz w:val="28"/>
          <w:szCs w:val="28"/>
        </w:rPr>
        <w:t xml:space="preserve"> синдром, </w:t>
      </w:r>
    </w:p>
    <w:p w:rsidR="00624B05" w:rsidRPr="00624B05" w:rsidRDefault="00624B05" w:rsidP="00624B05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proofErr w:type="spellStart"/>
      <w:r w:rsidRPr="00624B05">
        <w:rPr>
          <w:rFonts w:ascii="Times New Roman" w:hAnsi="Times New Roman"/>
          <w:i/>
          <w:sz w:val="28"/>
          <w:szCs w:val="28"/>
        </w:rPr>
        <w:t>церебрастенический</w:t>
      </w:r>
      <w:proofErr w:type="spellEnd"/>
      <w:r w:rsidRPr="00624B05">
        <w:rPr>
          <w:rFonts w:ascii="Times New Roman" w:hAnsi="Times New Roman"/>
          <w:i/>
          <w:sz w:val="28"/>
          <w:szCs w:val="28"/>
        </w:rPr>
        <w:t xml:space="preserve"> синдром </w:t>
      </w:r>
    </w:p>
    <w:p w:rsidR="00624B05" w:rsidRPr="00624B05" w:rsidRDefault="00624B05" w:rsidP="00624B05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24B05">
        <w:rPr>
          <w:rFonts w:ascii="Times New Roman" w:hAnsi="Times New Roman"/>
          <w:i/>
          <w:sz w:val="28"/>
          <w:szCs w:val="28"/>
        </w:rPr>
        <w:t>и синдром двигательных расстройств.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 Клинические проявления данных расстройств существенно затрудняют обучение и воспитание ребенка.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При осложненном характере ОНР, помимо рассеянной очаговой </w:t>
      </w:r>
      <w:proofErr w:type="spellStart"/>
      <w:r w:rsidRPr="00624B05">
        <w:rPr>
          <w:rFonts w:ascii="Times New Roman" w:hAnsi="Times New Roman"/>
          <w:sz w:val="28"/>
          <w:szCs w:val="28"/>
        </w:rPr>
        <w:t>микросимптоматики</w:t>
      </w:r>
      <w:proofErr w:type="spellEnd"/>
      <w:r w:rsidRPr="00624B05">
        <w:rPr>
          <w:rFonts w:ascii="Times New Roman" w:hAnsi="Times New Roman"/>
          <w:sz w:val="28"/>
          <w:szCs w:val="28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 w:rsidRPr="00624B05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624B05">
        <w:rPr>
          <w:rFonts w:ascii="Times New Roman" w:hAnsi="Times New Roman"/>
          <w:sz w:val="28"/>
          <w:szCs w:val="28"/>
        </w:rPr>
        <w:t>, у детей выявляется ряд особенностей в психической и личностной сфере</w:t>
      </w:r>
      <w:proofErr w:type="gramStart"/>
      <w:r w:rsidRPr="00624B05">
        <w:rPr>
          <w:rFonts w:ascii="Times New Roman" w:hAnsi="Times New Roman"/>
          <w:sz w:val="28"/>
          <w:szCs w:val="28"/>
        </w:rPr>
        <w:t>.Д</w:t>
      </w:r>
      <w:proofErr w:type="gramEnd"/>
      <w:r w:rsidRPr="00624B05">
        <w:rPr>
          <w:rFonts w:ascii="Times New Roman" w:hAnsi="Times New Roman"/>
          <w:sz w:val="28"/>
          <w:szCs w:val="28"/>
        </w:rPr>
        <w:t xml:space="preserve">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 </w:t>
      </w:r>
    </w:p>
    <w:p w:rsidR="00624B05" w:rsidRPr="00624B05" w:rsidRDefault="00624B05" w:rsidP="00624B05">
      <w:pPr>
        <w:pStyle w:val="a3"/>
        <w:rPr>
          <w:rFonts w:ascii="Times New Roman" w:hAnsi="Times New Roman"/>
          <w:sz w:val="28"/>
          <w:szCs w:val="28"/>
        </w:rPr>
      </w:pPr>
      <w:r w:rsidRPr="00624B05">
        <w:rPr>
          <w:rFonts w:ascii="Times New Roman" w:hAnsi="Times New Roman"/>
          <w:sz w:val="28"/>
          <w:szCs w:val="28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</w:t>
      </w:r>
      <w:proofErr w:type="spellStart"/>
      <w:r w:rsidRPr="00624B05">
        <w:rPr>
          <w:rFonts w:ascii="Times New Roman" w:hAnsi="Times New Roman"/>
          <w:sz w:val="28"/>
          <w:szCs w:val="28"/>
        </w:rPr>
        <w:t>ребенка</w:t>
      </w:r>
      <w:proofErr w:type="gramStart"/>
      <w:r w:rsidRPr="00624B05">
        <w:rPr>
          <w:rFonts w:ascii="Times New Roman" w:hAnsi="Times New Roman"/>
          <w:sz w:val="28"/>
          <w:szCs w:val="28"/>
        </w:rPr>
        <w:t>.Р</w:t>
      </w:r>
      <w:proofErr w:type="gramEnd"/>
      <w:r w:rsidRPr="00624B05">
        <w:rPr>
          <w:rFonts w:ascii="Times New Roman" w:hAnsi="Times New Roman"/>
          <w:sz w:val="28"/>
          <w:szCs w:val="28"/>
        </w:rPr>
        <w:t>ечь</w:t>
      </w:r>
      <w:proofErr w:type="spellEnd"/>
      <w:r w:rsidRPr="00624B05">
        <w:rPr>
          <w:rFonts w:ascii="Times New Roman" w:hAnsi="Times New Roman"/>
          <w:sz w:val="28"/>
          <w:szCs w:val="28"/>
        </w:rPr>
        <w:t xml:space="preserve">, как отмечал в своих исследованиях </w:t>
      </w:r>
      <w:proofErr w:type="spellStart"/>
      <w:r w:rsidRPr="00624B05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624B05">
        <w:rPr>
          <w:rFonts w:ascii="Times New Roman" w:hAnsi="Times New Roman"/>
          <w:sz w:val="28"/>
          <w:szCs w:val="28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</w:t>
      </w:r>
      <w:proofErr w:type="spellStart"/>
      <w:r w:rsidRPr="00624B05">
        <w:rPr>
          <w:rFonts w:ascii="Times New Roman" w:hAnsi="Times New Roman"/>
          <w:sz w:val="28"/>
          <w:szCs w:val="28"/>
        </w:rPr>
        <w:t>сюжет</w:t>
      </w:r>
      <w:proofErr w:type="gramStart"/>
      <w:r w:rsidRPr="00624B05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624B05">
        <w:rPr>
          <w:rFonts w:ascii="Times New Roman" w:hAnsi="Times New Roman"/>
          <w:sz w:val="28"/>
          <w:szCs w:val="28"/>
        </w:rPr>
        <w:t xml:space="preserve"> расширением знаково-смысловой функции речи радикально меняется весь процесс игры: игра из процессуальной становится предметной, смысловой. Именно этот процесс перехода игры на новый уровень и затруднен у детей с ОНР. Нарушение речевой деятельности у детей с ОНР носит </w:t>
      </w:r>
      <w:proofErr w:type="spellStart"/>
      <w:r w:rsidRPr="00624B05">
        <w:rPr>
          <w:rFonts w:ascii="Times New Roman" w:hAnsi="Times New Roman"/>
          <w:sz w:val="28"/>
          <w:szCs w:val="28"/>
        </w:rPr>
        <w:t>многоаспектный</w:t>
      </w:r>
      <w:proofErr w:type="spellEnd"/>
      <w:r w:rsidRPr="00624B05">
        <w:rPr>
          <w:rFonts w:ascii="Times New Roman" w:hAnsi="Times New Roman"/>
          <w:sz w:val="28"/>
          <w:szCs w:val="28"/>
        </w:rPr>
        <w:t xml:space="preserve"> характер, требующий выработки единой стратегии, методической и организационной преемственности в решении воспитательно-коррекционных задач. </w:t>
      </w:r>
    </w:p>
    <w:sectPr w:rsidR="00624B05" w:rsidRPr="00624B05" w:rsidSect="004035FD">
      <w:pgSz w:w="11906" w:h="16838"/>
      <w:pgMar w:top="1134" w:right="1134" w:bottom="1134" w:left="1134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B05"/>
    <w:rsid w:val="000F5D8E"/>
    <w:rsid w:val="004035FD"/>
    <w:rsid w:val="00410C65"/>
    <w:rsid w:val="004142D0"/>
    <w:rsid w:val="00624B05"/>
    <w:rsid w:val="008306B0"/>
    <w:rsid w:val="008D3AC9"/>
    <w:rsid w:val="00D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24B05"/>
    <w:pPr>
      <w:spacing w:before="100" w:beforeAutospacing="1" w:after="100" w:afterAutospacing="1"/>
      <w:jc w:val="center"/>
      <w:outlineLvl w:val="2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B05"/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624B05"/>
    <w:pPr>
      <w:spacing w:before="100" w:beforeAutospacing="1" w:after="100" w:afterAutospacing="1"/>
    </w:pPr>
    <w:rPr>
      <w:rFonts w:ascii="Times" w:hAnsi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2016-12-03T16:47:00Z</dcterms:created>
  <dcterms:modified xsi:type="dcterms:W3CDTF">2016-12-11T14:38:00Z</dcterms:modified>
</cp:coreProperties>
</file>