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О заболеваемости энтеровирусной инфекцией и мерах ее профилактики</w:t>
      </w:r>
      <w:bookmarkStart w:id="0" w:name="_GoBack"/>
      <w:bookmarkEnd w:id="0"/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 w:rsidRPr="00927231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по Липецкой области информирует, что в июле текущего года осложнилась эпидемиологическая ситуация по энтеровирусной инфекции (ЭВИ). На 26.07.2017 г. на 8 административных территориях выявлено 34 случая ЭВИ, на город Липецк приходится более 70% случаев. Групповых заболеваний не зарегистрировано. 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Об интенсивной циркуляции </w:t>
      </w:r>
      <w:proofErr w:type="spellStart"/>
      <w:r w:rsidRPr="00927231">
        <w:rPr>
          <w:rFonts w:ascii="Times New Roman" w:hAnsi="Times New Roman" w:cs="Times New Roman"/>
          <w:sz w:val="28"/>
        </w:rPr>
        <w:t>энтеровирусов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среди населения г. Липецка свидетельствует обнаружение </w:t>
      </w:r>
      <w:proofErr w:type="spellStart"/>
      <w:r w:rsidRPr="00927231">
        <w:rPr>
          <w:rFonts w:ascii="Times New Roman" w:hAnsi="Times New Roman" w:cs="Times New Roman"/>
          <w:sz w:val="28"/>
        </w:rPr>
        <w:t>энтеровируса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в пробе сточной воды очистных сооружений.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Энтеровирусные инфекции (ЭВИ)</w:t>
      </w:r>
      <w:r w:rsidRPr="00927231">
        <w:rPr>
          <w:rFonts w:ascii="Times New Roman" w:hAnsi="Times New Roman" w:cs="Times New Roman"/>
          <w:sz w:val="28"/>
        </w:rPr>
        <w:t xml:space="preserve"> – группа острых заболеваний, вызываемых </w:t>
      </w:r>
      <w:proofErr w:type="spellStart"/>
      <w:r w:rsidRPr="00927231">
        <w:rPr>
          <w:rFonts w:ascii="Times New Roman" w:hAnsi="Times New Roman" w:cs="Times New Roman"/>
          <w:sz w:val="28"/>
        </w:rPr>
        <w:t>энтеровирусами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(более 90 типов) и </w:t>
      </w:r>
      <w:proofErr w:type="gramStart"/>
      <w:r w:rsidRPr="00927231">
        <w:rPr>
          <w:rFonts w:ascii="Times New Roman" w:hAnsi="Times New Roman" w:cs="Times New Roman"/>
          <w:sz w:val="28"/>
        </w:rPr>
        <w:t>характеризующееся</w:t>
      </w:r>
      <w:proofErr w:type="gramEnd"/>
      <w:r w:rsidRPr="00927231">
        <w:rPr>
          <w:rFonts w:ascii="Times New Roman" w:hAnsi="Times New Roman" w:cs="Times New Roman"/>
          <w:sz w:val="28"/>
        </w:rPr>
        <w:t xml:space="preserve"> многообразием клинических проявлений от легких лихорадочных состояний до тяжелых с поражением оболочек мозга, сердечной мышцы, периферических нервов. </w:t>
      </w:r>
      <w:proofErr w:type="spellStart"/>
      <w:r w:rsidRPr="00927231">
        <w:rPr>
          <w:rFonts w:ascii="Times New Roman" w:hAnsi="Times New Roman" w:cs="Times New Roman"/>
          <w:sz w:val="28"/>
        </w:rPr>
        <w:t>Энтеровирусы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 продуктах питания (молоко, фрукты, овощи). Вирус быстро погибает при прогревании, кипячении.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Максимальная заболеваемость регистрируется в летне-осенние месяцы. ЭВИ характеризуются </w:t>
      </w:r>
      <w:proofErr w:type="gramStart"/>
      <w:r w:rsidRPr="00927231">
        <w:rPr>
          <w:rFonts w:ascii="Times New Roman" w:hAnsi="Times New Roman" w:cs="Times New Roman"/>
          <w:sz w:val="28"/>
        </w:rPr>
        <w:t>высокой</w:t>
      </w:r>
      <w:proofErr w:type="gramEnd"/>
      <w:r w:rsidRPr="009272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7231">
        <w:rPr>
          <w:rFonts w:ascii="Times New Roman" w:hAnsi="Times New Roman" w:cs="Times New Roman"/>
          <w:sz w:val="28"/>
        </w:rPr>
        <w:t>контагиозностью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и быстрым распространением заболевания. 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Возможные пути передачи инфекции чаще всего осуществляется:</w:t>
      </w:r>
      <w:r w:rsidRPr="00927231">
        <w:rPr>
          <w:rFonts w:ascii="Times New Roman" w:hAnsi="Times New Roman" w:cs="Times New Roman"/>
          <w:sz w:val="28"/>
        </w:rPr>
        <w:t xml:space="preserve"> 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- водным путем, особую эпидемиологическую значимость представляют бассейны, в летнее время - открытые водоемы, используемые  в качестве рекреационных зон для купания населения,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- пищевым, контактно-бытовым путями, в отдельных случаях не исключается и аэрозольный механизм инфицирования (воздушно-капельным и пылевым путями).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 xml:space="preserve">Источник инфекции: </w:t>
      </w:r>
      <w:r w:rsidRPr="00927231">
        <w:rPr>
          <w:rFonts w:ascii="Times New Roman" w:hAnsi="Times New Roman" w:cs="Times New Roman"/>
          <w:sz w:val="28"/>
        </w:rPr>
        <w:t>больные; вирусоносители; больные бессимптомной формой.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Иммунитет:</w:t>
      </w:r>
      <w:r w:rsidRPr="00927231">
        <w:rPr>
          <w:rFonts w:ascii="Times New Roman" w:hAnsi="Times New Roman" w:cs="Times New Roman"/>
          <w:sz w:val="28"/>
        </w:rPr>
        <w:t xml:space="preserve"> восприимчивость всеобщая, иммунитет после перенесенного заболевания </w:t>
      </w:r>
      <w:proofErr w:type="spellStart"/>
      <w:r w:rsidRPr="00927231">
        <w:rPr>
          <w:rFonts w:ascii="Times New Roman" w:hAnsi="Times New Roman" w:cs="Times New Roman"/>
          <w:sz w:val="28"/>
        </w:rPr>
        <w:t>типоспецифичен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, т.е. человек остается защищенным только против ЭВИ, вызванным данным типом вируса и остается риск инфицирования всеми другими  вирусами ЭВИ, циркулирующими на </w:t>
      </w:r>
      <w:r w:rsidRPr="00927231">
        <w:rPr>
          <w:rFonts w:ascii="Times New Roman" w:hAnsi="Times New Roman" w:cs="Times New Roman"/>
          <w:sz w:val="28"/>
        </w:rPr>
        <w:lastRenderedPageBreak/>
        <w:t>территории. В настоящее время каких-либо специфических сре</w:t>
      </w:r>
      <w:proofErr w:type="gramStart"/>
      <w:r w:rsidRPr="00927231">
        <w:rPr>
          <w:rFonts w:ascii="Times New Roman" w:hAnsi="Times New Roman" w:cs="Times New Roman"/>
          <w:sz w:val="28"/>
        </w:rPr>
        <w:t>дств пр</w:t>
      </w:r>
      <w:proofErr w:type="gramEnd"/>
      <w:r w:rsidRPr="00927231">
        <w:rPr>
          <w:rFonts w:ascii="Times New Roman" w:hAnsi="Times New Roman" w:cs="Times New Roman"/>
          <w:sz w:val="28"/>
        </w:rPr>
        <w:t xml:space="preserve">офилактики (вакцины) и </w:t>
      </w:r>
      <w:proofErr w:type="spellStart"/>
      <w:r w:rsidRPr="00927231">
        <w:rPr>
          <w:rFonts w:ascii="Times New Roman" w:hAnsi="Times New Roman" w:cs="Times New Roman"/>
          <w:sz w:val="28"/>
        </w:rPr>
        <w:t>леченияпротив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данной инфекции не существует.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 xml:space="preserve">Клинические проявления крайне разнообразны и зависят от типа вируса, вызвавшего заболевание, </w:t>
      </w:r>
      <w:r w:rsidRPr="00927231">
        <w:rPr>
          <w:rFonts w:ascii="Times New Roman" w:hAnsi="Times New Roman" w:cs="Times New Roman"/>
          <w:sz w:val="28"/>
        </w:rPr>
        <w:t xml:space="preserve">могут протекать в форме ОРВИ, герпетических ангин, экзантем (с кожными высыпаниями), тяжелых </w:t>
      </w:r>
      <w:proofErr w:type="spellStart"/>
      <w:r w:rsidRPr="00927231">
        <w:rPr>
          <w:rFonts w:ascii="Times New Roman" w:hAnsi="Times New Roman" w:cs="Times New Roman"/>
          <w:sz w:val="28"/>
        </w:rPr>
        <w:t>менингоэнцефалитов</w:t>
      </w:r>
      <w:proofErr w:type="spellEnd"/>
      <w:r w:rsidRPr="00927231">
        <w:rPr>
          <w:rFonts w:ascii="Times New Roman" w:hAnsi="Times New Roman" w:cs="Times New Roman"/>
          <w:sz w:val="28"/>
        </w:rPr>
        <w:t>, миокардитов, невритов. Наиболее часто регистрируемой и тяжелой формой энтеровирусной инфекции является серозный вирусный менингит.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При серозном менингите 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– судороги и нарушение сознания, </w:t>
      </w:r>
      <w:proofErr w:type="spellStart"/>
      <w:r w:rsidRPr="00927231">
        <w:rPr>
          <w:rFonts w:ascii="Times New Roman" w:hAnsi="Times New Roman" w:cs="Times New Roman"/>
          <w:sz w:val="28"/>
        </w:rPr>
        <w:t>нерезко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выраженные катаральные проявления со стороны ротоглотки, верхних дыхательных путей. 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 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 xml:space="preserve">Чтобы не заболеть энтеровирусной инфекцией Управление </w:t>
      </w:r>
      <w:proofErr w:type="spellStart"/>
      <w:r w:rsidRPr="00927231">
        <w:rPr>
          <w:rFonts w:ascii="Times New Roman" w:hAnsi="Times New Roman" w:cs="Times New Roman"/>
          <w:b/>
          <w:sz w:val="28"/>
        </w:rPr>
        <w:t>Роспотребнадзора</w:t>
      </w:r>
      <w:proofErr w:type="spellEnd"/>
      <w:r w:rsidRPr="00927231">
        <w:rPr>
          <w:rFonts w:ascii="Times New Roman" w:hAnsi="Times New Roman" w:cs="Times New Roman"/>
          <w:b/>
          <w:sz w:val="28"/>
        </w:rPr>
        <w:t xml:space="preserve"> по Липецкой области рекомендует</w:t>
      </w:r>
      <w:r w:rsidRPr="00927231">
        <w:rPr>
          <w:rFonts w:ascii="Times New Roman" w:hAnsi="Times New Roman" w:cs="Times New Roman"/>
          <w:sz w:val="28"/>
        </w:rPr>
        <w:t xml:space="preserve"> соблюдать ряд простых, но эффективных профилактических мер: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Употреблять для питья только кипяченую или бутилированную воду и напитки в фабричной расфасовке.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·  Не использовать для питья воду из </w:t>
      </w:r>
      <w:proofErr w:type="gramStart"/>
      <w:r w:rsidRPr="00927231">
        <w:rPr>
          <w:rFonts w:ascii="Times New Roman" w:hAnsi="Times New Roman" w:cs="Times New Roman"/>
          <w:sz w:val="28"/>
        </w:rPr>
        <w:t>случайных</w:t>
      </w:r>
      <w:proofErr w:type="gramEnd"/>
      <w:r w:rsidRPr="00927231">
        <w:rPr>
          <w:rFonts w:ascii="Times New Roman" w:hAnsi="Times New Roman" w:cs="Times New Roman"/>
          <w:sz w:val="28"/>
        </w:rPr>
        <w:t xml:space="preserve"> природных </w:t>
      </w:r>
      <w:proofErr w:type="spellStart"/>
      <w:r w:rsidRPr="00927231">
        <w:rPr>
          <w:rFonts w:ascii="Times New Roman" w:hAnsi="Times New Roman" w:cs="Times New Roman"/>
          <w:sz w:val="28"/>
        </w:rPr>
        <w:t>водоисточников</w:t>
      </w:r>
      <w:proofErr w:type="spellEnd"/>
      <w:r w:rsidRPr="00927231">
        <w:rPr>
          <w:rFonts w:ascii="Times New Roman" w:hAnsi="Times New Roman" w:cs="Times New Roman"/>
          <w:sz w:val="28"/>
        </w:rPr>
        <w:t xml:space="preserve"> (колодцы, фонтаны, ключи, озера, реки и </w:t>
      </w:r>
      <w:proofErr w:type="spellStart"/>
      <w:r w:rsidRPr="00927231">
        <w:rPr>
          <w:rFonts w:ascii="Times New Roman" w:hAnsi="Times New Roman" w:cs="Times New Roman"/>
          <w:sz w:val="28"/>
        </w:rPr>
        <w:t>т.д</w:t>
      </w:r>
      <w:proofErr w:type="spellEnd"/>
      <w:r w:rsidRPr="00927231">
        <w:rPr>
          <w:rFonts w:ascii="Times New Roman" w:hAnsi="Times New Roman" w:cs="Times New Roman"/>
          <w:sz w:val="28"/>
        </w:rPr>
        <w:t>).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 xml:space="preserve">·  Тщательно мыть фрукты и овощи водой гарантированного качества (бутилированная, </w:t>
      </w:r>
      <w:proofErr w:type="gramStart"/>
      <w:r w:rsidRPr="00927231">
        <w:rPr>
          <w:rFonts w:ascii="Times New Roman" w:hAnsi="Times New Roman" w:cs="Times New Roman"/>
          <w:sz w:val="28"/>
        </w:rPr>
        <w:t>кипяченая</w:t>
      </w:r>
      <w:proofErr w:type="gramEnd"/>
      <w:r w:rsidRPr="00927231">
        <w:rPr>
          <w:rFonts w:ascii="Times New Roman" w:hAnsi="Times New Roman" w:cs="Times New Roman"/>
          <w:sz w:val="28"/>
        </w:rPr>
        <w:t>).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При купании в открытых водоемах, плавательных бассейнах избегать попадания воды в рот. Помните, что это наиболее вероятная возможность заразиться.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lastRenderedPageBreak/>
        <w:t>·  Не купаться в непроточных водоемах и фонтанах, в местах несанкционированных пляжей.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При осложнении эпидемиологической ситуации избегать и максимально сократить пребывание в закрытых помещениях, в местах массового скопления людей, контакты с больными людьми.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Соблюдать элементарные правила личной гигиены (мытье рук перед едой и приготовлением пищи, после возвращения с улицы, посещения туалета, контакта с больными людьми).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Проводить влажную уборку жилых помещений (желательно ежедневно), проветривание помещений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·  Не приобретать продукты у частных лиц, в неустановленных для торговли местах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 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При появлении симптомов заболевания необходимо: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 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-  не заниматься самолечением;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- 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- до прихода врача свести к минимуму контакт с окружающими людьми.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sz w:val="28"/>
        </w:rPr>
        <w:t> 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 xml:space="preserve">Убедительно просим Вас соблюдать меры профилактики </w:t>
      </w:r>
    </w:p>
    <w:p w:rsidR="00927231" w:rsidRPr="00927231" w:rsidRDefault="00927231" w:rsidP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и  серьезно относиться к своему здоровью! </w:t>
      </w:r>
    </w:p>
    <w:p w:rsidR="00470BEA" w:rsidRPr="00927231" w:rsidRDefault="00927231">
      <w:pPr>
        <w:rPr>
          <w:rFonts w:ascii="Times New Roman" w:hAnsi="Times New Roman" w:cs="Times New Roman"/>
          <w:sz w:val="28"/>
        </w:rPr>
      </w:pPr>
      <w:r w:rsidRPr="00927231">
        <w:rPr>
          <w:rFonts w:ascii="Times New Roman" w:hAnsi="Times New Roman" w:cs="Times New Roman"/>
          <w:b/>
          <w:sz w:val="28"/>
        </w:rPr>
        <w:t> </w:t>
      </w:r>
    </w:p>
    <w:sectPr w:rsidR="00470BEA" w:rsidRPr="0092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1"/>
    <w:rsid w:val="00470BEA"/>
    <w:rsid w:val="009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2017-09-11T09:58:00Z</dcterms:created>
  <dcterms:modified xsi:type="dcterms:W3CDTF">2017-09-11T09:59:00Z</dcterms:modified>
</cp:coreProperties>
</file>